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678" w:rsidRDefault="00CE0C56" w:rsidP="003C7C08">
      <w:pPr>
        <w:ind w:firstLineChars="200" w:firstLine="482"/>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デジタル分野の訓練に係る特例</w:t>
      </w:r>
      <w:r w:rsidR="001B6CE9" w:rsidRPr="006019B3">
        <w:rPr>
          <w:rFonts w:asciiTheme="majorEastAsia" w:eastAsiaTheme="majorEastAsia" w:hAnsiTheme="majorEastAsia"/>
          <w:b/>
          <w:sz w:val="24"/>
          <w:szCs w:val="24"/>
        </w:rPr>
        <w:t>について</w:t>
      </w:r>
      <w:r w:rsidR="00D462D5" w:rsidRPr="00D462D5">
        <w:rPr>
          <w:rFonts w:asciiTheme="majorEastAsia" w:eastAsiaTheme="majorEastAsia" w:hAnsiTheme="majorEastAsia" w:hint="eastAsia"/>
          <w:b/>
          <w:sz w:val="24"/>
          <w:szCs w:val="24"/>
        </w:rPr>
        <w:t>（</w:t>
      </w:r>
      <w:r w:rsidR="00D462D5" w:rsidRPr="00762F29">
        <w:rPr>
          <w:rFonts w:asciiTheme="majorEastAsia" w:eastAsiaTheme="majorEastAsia" w:hAnsiTheme="majorEastAsia" w:hint="eastAsia"/>
          <w:b/>
          <w:color w:val="FF0000"/>
          <w:sz w:val="24"/>
          <w:szCs w:val="24"/>
          <w:u w:val="double"/>
        </w:rPr>
        <w:t>R8年度</w:t>
      </w:r>
      <w:r w:rsidR="00D462D5" w:rsidRPr="00762F29">
        <w:rPr>
          <w:rFonts w:asciiTheme="majorEastAsia" w:eastAsiaTheme="majorEastAsia" w:hAnsiTheme="majorEastAsia" w:hint="eastAsia"/>
          <w:b/>
          <w:sz w:val="24"/>
          <w:szCs w:val="24"/>
          <w:u w:val="double"/>
        </w:rPr>
        <w:t>までの時限措置</w:t>
      </w:r>
      <w:r w:rsidR="00D462D5" w:rsidRPr="00D462D5">
        <w:rPr>
          <w:rFonts w:asciiTheme="majorEastAsia" w:eastAsiaTheme="majorEastAsia" w:hAnsiTheme="majorEastAsia" w:hint="eastAsia"/>
          <w:b/>
          <w:sz w:val="24"/>
          <w:szCs w:val="24"/>
        </w:rPr>
        <w:t>）</w:t>
      </w:r>
    </w:p>
    <w:p w:rsidR="003C7C08" w:rsidRPr="003C7C08" w:rsidRDefault="003C7C08" w:rsidP="003C7C08">
      <w:pPr>
        <w:ind w:firstLineChars="200" w:firstLine="482"/>
        <w:jc w:val="center"/>
        <w:rPr>
          <w:rFonts w:asciiTheme="majorEastAsia" w:eastAsiaTheme="majorEastAsia" w:hAnsiTheme="majorEastAsia"/>
          <w:b/>
          <w:sz w:val="24"/>
          <w:szCs w:val="24"/>
        </w:rPr>
      </w:pPr>
    </w:p>
    <w:p w:rsidR="001B6CE9" w:rsidRPr="0072178E" w:rsidRDefault="001B6CE9" w:rsidP="001B6CE9">
      <w:pPr>
        <w:jc w:val="left"/>
        <w:rPr>
          <w:rFonts w:asciiTheme="majorEastAsia" w:eastAsiaTheme="majorEastAsia" w:hAnsiTheme="majorEastAsia"/>
          <w:sz w:val="22"/>
          <w:u w:val="single"/>
        </w:rPr>
      </w:pPr>
      <w:r w:rsidRPr="0072178E">
        <w:rPr>
          <w:rFonts w:asciiTheme="majorEastAsia" w:eastAsiaTheme="majorEastAsia" w:hAnsiTheme="majorEastAsia" w:hint="eastAsia"/>
          <w:sz w:val="22"/>
          <w:u w:val="single"/>
        </w:rPr>
        <w:t xml:space="preserve">１　</w:t>
      </w:r>
      <w:r w:rsidRPr="0072178E">
        <w:rPr>
          <w:rFonts w:asciiTheme="majorEastAsia" w:eastAsiaTheme="majorEastAsia" w:hAnsiTheme="majorEastAsia"/>
          <w:sz w:val="22"/>
          <w:u w:val="single"/>
        </w:rPr>
        <w:t>目的</w:t>
      </w:r>
    </w:p>
    <w:p w:rsidR="008D6BFA" w:rsidRDefault="00762F29" w:rsidP="00762F29">
      <w:pPr>
        <w:ind w:leftChars="200" w:left="420"/>
        <w:rPr>
          <w:rFonts w:asciiTheme="minorEastAsia" w:eastAsiaTheme="minorEastAsia" w:hAnsiTheme="minorEastAsia"/>
          <w:sz w:val="22"/>
        </w:rPr>
      </w:pPr>
      <w:r w:rsidRPr="009654F3">
        <w:rPr>
          <w:rFonts w:asciiTheme="minorEastAsia" w:eastAsiaTheme="minorEastAsia" w:hAnsiTheme="minorEastAsia" w:hint="eastAsia"/>
          <w:sz w:val="22"/>
        </w:rPr>
        <w:t>ソフトウェア開発や</w:t>
      </w:r>
      <w:r w:rsidRPr="009654F3">
        <w:rPr>
          <w:rFonts w:asciiTheme="minorEastAsia" w:eastAsiaTheme="minorEastAsia" w:hAnsiTheme="minorEastAsia"/>
          <w:sz w:val="22"/>
        </w:rPr>
        <w:t>WEBプログラミング、ネットワーク構築、システム運用管理、</w:t>
      </w:r>
    </w:p>
    <w:p w:rsidR="001B6CE9" w:rsidRPr="0072178E" w:rsidRDefault="00762F29" w:rsidP="008D6BFA">
      <w:pPr>
        <w:ind w:leftChars="100" w:left="210"/>
        <w:rPr>
          <w:rFonts w:asciiTheme="majorEastAsia" w:eastAsiaTheme="majorEastAsia" w:hAnsiTheme="majorEastAsia"/>
          <w:sz w:val="22"/>
        </w:rPr>
      </w:pPr>
      <w:r w:rsidRPr="009654F3">
        <w:rPr>
          <w:rFonts w:asciiTheme="minorEastAsia" w:eastAsiaTheme="minorEastAsia" w:hAnsiTheme="minorEastAsia"/>
          <w:sz w:val="22"/>
        </w:rPr>
        <w:t>ネットワークセキュリティ対策、WEBデザイン等に係る技能等を付与する</w:t>
      </w:r>
      <w:r w:rsidRPr="003F6C2A">
        <w:rPr>
          <w:rFonts w:asciiTheme="minorEastAsia" w:eastAsiaTheme="minorEastAsia" w:hAnsiTheme="minorEastAsia"/>
          <w:sz w:val="22"/>
        </w:rPr>
        <w:t>訓練</w:t>
      </w:r>
      <w:r>
        <w:rPr>
          <w:rFonts w:asciiTheme="minorEastAsia" w:eastAsiaTheme="minorEastAsia" w:hAnsiTheme="minorEastAsia" w:hint="eastAsia"/>
          <w:sz w:val="22"/>
        </w:rPr>
        <w:t>のうち</w:t>
      </w:r>
      <w:r w:rsidRPr="003F6C2A">
        <w:rPr>
          <w:rFonts w:asciiTheme="minorEastAsia" w:eastAsiaTheme="minorEastAsia" w:hAnsiTheme="minorEastAsia"/>
          <w:sz w:val="22"/>
        </w:rPr>
        <w:t>、</w:t>
      </w:r>
      <w:r w:rsidRPr="00805D93">
        <w:rPr>
          <w:rFonts w:asciiTheme="minorEastAsia" w:eastAsiaTheme="minorEastAsia" w:hAnsiTheme="minorEastAsia" w:hint="eastAsia"/>
          <w:sz w:val="22"/>
        </w:rPr>
        <w:t>経済産業省</w:t>
      </w:r>
      <w:r w:rsidR="00377E2A">
        <w:rPr>
          <w:rFonts w:asciiTheme="minorEastAsia" w:eastAsiaTheme="minorEastAsia" w:hAnsiTheme="minorEastAsia" w:hint="eastAsia"/>
          <w:sz w:val="22"/>
        </w:rPr>
        <w:t>及び</w:t>
      </w:r>
      <w:r w:rsidRPr="00805D93">
        <w:rPr>
          <w:rFonts w:asciiTheme="minorEastAsia" w:eastAsiaTheme="minorEastAsia" w:hAnsiTheme="minorEastAsia" w:hint="eastAsia"/>
          <w:sz w:val="22"/>
        </w:rPr>
        <w:t>独立行政法人情報処理推進機構（</w:t>
      </w:r>
      <w:r>
        <w:rPr>
          <w:rFonts w:asciiTheme="minorEastAsia" w:eastAsiaTheme="minorEastAsia" w:hAnsiTheme="minorEastAsia" w:hint="eastAsia"/>
          <w:sz w:val="22"/>
        </w:rPr>
        <w:t>IPA</w:t>
      </w:r>
      <w:r w:rsidRPr="00805D93">
        <w:rPr>
          <w:rFonts w:asciiTheme="minorEastAsia" w:eastAsiaTheme="minorEastAsia" w:hAnsiTheme="minorEastAsia" w:hint="eastAsia"/>
          <w:sz w:val="22"/>
        </w:rPr>
        <w:t>）が策定する</w:t>
      </w:r>
      <w:r>
        <w:rPr>
          <w:rFonts w:asciiTheme="minorEastAsia" w:eastAsiaTheme="minorEastAsia" w:hAnsiTheme="minorEastAsia" w:hint="eastAsia"/>
          <w:sz w:val="22"/>
        </w:rPr>
        <w:t>「DX</w:t>
      </w:r>
      <w:r w:rsidRPr="007F03E2">
        <w:rPr>
          <w:rFonts w:asciiTheme="minorEastAsia" w:eastAsiaTheme="minorEastAsia" w:hAnsiTheme="minorEastAsia" w:hint="eastAsia"/>
          <w:sz w:val="22"/>
        </w:rPr>
        <w:t>推進スキル標準</w:t>
      </w:r>
      <w:r>
        <w:rPr>
          <w:rFonts w:asciiTheme="minorEastAsia" w:eastAsiaTheme="minorEastAsia" w:hAnsiTheme="minorEastAsia" w:hint="eastAsia"/>
          <w:sz w:val="22"/>
        </w:rPr>
        <w:t>」に</w:t>
      </w:r>
      <w:r w:rsidRPr="007F03E2">
        <w:rPr>
          <w:rFonts w:asciiTheme="minorEastAsia" w:eastAsiaTheme="minorEastAsia" w:hAnsiTheme="minorEastAsia" w:hint="eastAsia"/>
          <w:sz w:val="22"/>
        </w:rPr>
        <w:t>対応した</w:t>
      </w:r>
      <w:r>
        <w:rPr>
          <w:rFonts w:asciiTheme="minorEastAsia" w:eastAsiaTheme="minorEastAsia" w:hAnsiTheme="minorEastAsia" w:hint="eastAsia"/>
          <w:sz w:val="22"/>
        </w:rPr>
        <w:t>訓練やデジタル</w:t>
      </w:r>
      <w:r w:rsidRPr="00D17187">
        <w:rPr>
          <w:rFonts w:asciiTheme="minorEastAsia" w:eastAsiaTheme="minorEastAsia" w:hAnsiTheme="minorEastAsia" w:hint="eastAsia"/>
          <w:sz w:val="22"/>
        </w:rPr>
        <w:t>分野の</w:t>
      </w:r>
      <w:r w:rsidRPr="003F6C2A">
        <w:rPr>
          <w:rFonts w:asciiTheme="minorEastAsia" w:eastAsiaTheme="minorEastAsia" w:hAnsiTheme="minorEastAsia"/>
          <w:sz w:val="22"/>
        </w:rPr>
        <w:t>資格取得率及び就職率</w:t>
      </w:r>
      <w:r>
        <w:rPr>
          <w:rFonts w:asciiTheme="minorEastAsia" w:eastAsiaTheme="minorEastAsia" w:hAnsiTheme="minorEastAsia" w:hint="eastAsia"/>
          <w:sz w:val="22"/>
        </w:rPr>
        <w:t>が一定以上</w:t>
      </w:r>
      <w:r w:rsidRPr="003F6C2A">
        <w:rPr>
          <w:rFonts w:asciiTheme="minorEastAsia" w:eastAsiaTheme="minorEastAsia" w:hAnsiTheme="minorEastAsia"/>
          <w:sz w:val="22"/>
        </w:rPr>
        <w:t>の</w:t>
      </w:r>
      <w:r>
        <w:rPr>
          <w:rFonts w:asciiTheme="minorEastAsia" w:eastAsiaTheme="minorEastAsia" w:hAnsiTheme="minorEastAsia" w:hint="eastAsia"/>
          <w:sz w:val="22"/>
        </w:rPr>
        <w:t>割合の訓練について</w:t>
      </w:r>
      <w:r w:rsidRPr="003F6C2A">
        <w:rPr>
          <w:rFonts w:asciiTheme="minorEastAsia" w:eastAsiaTheme="minorEastAsia" w:hAnsiTheme="minorEastAsia"/>
          <w:sz w:val="22"/>
        </w:rPr>
        <w:t>は、委託費</w:t>
      </w:r>
      <w:r w:rsidR="00881529">
        <w:rPr>
          <w:rFonts w:asciiTheme="minorEastAsia" w:eastAsiaTheme="minorEastAsia" w:hAnsiTheme="minorEastAsia" w:hint="eastAsia"/>
          <w:sz w:val="22"/>
        </w:rPr>
        <w:t>に</w:t>
      </w:r>
      <w:r>
        <w:rPr>
          <w:rFonts w:asciiTheme="minorEastAsia" w:eastAsiaTheme="minorEastAsia" w:hAnsiTheme="minorEastAsia" w:hint="eastAsia"/>
          <w:sz w:val="22"/>
        </w:rPr>
        <w:t>デジタル</w:t>
      </w:r>
      <w:r w:rsidRPr="003F6C2A">
        <w:rPr>
          <w:rFonts w:asciiTheme="minorEastAsia" w:eastAsiaTheme="minorEastAsia" w:hAnsiTheme="minorEastAsia"/>
          <w:sz w:val="22"/>
        </w:rPr>
        <w:t>訓練促進費を</w:t>
      </w:r>
      <w:r w:rsidR="0071421C">
        <w:rPr>
          <w:rFonts w:asciiTheme="minorEastAsia" w:eastAsiaTheme="minorEastAsia" w:hAnsiTheme="minorEastAsia" w:hint="eastAsia"/>
          <w:sz w:val="22"/>
        </w:rPr>
        <w:t>上乗せして</w:t>
      </w:r>
      <w:r w:rsidRPr="003F6C2A">
        <w:rPr>
          <w:rFonts w:asciiTheme="minorEastAsia" w:eastAsiaTheme="minorEastAsia" w:hAnsiTheme="minorEastAsia"/>
          <w:sz w:val="22"/>
        </w:rPr>
        <w:t>支給する</w:t>
      </w:r>
      <w:r w:rsidR="0071421C">
        <w:rPr>
          <w:rFonts w:asciiTheme="minorEastAsia" w:eastAsiaTheme="minorEastAsia" w:hAnsiTheme="minorEastAsia" w:hint="eastAsia"/>
          <w:sz w:val="22"/>
        </w:rPr>
        <w:t>ことで</w:t>
      </w:r>
      <w:r w:rsidRPr="003F6C2A">
        <w:rPr>
          <w:rFonts w:asciiTheme="minorEastAsia" w:eastAsiaTheme="minorEastAsia" w:hAnsiTheme="minorEastAsia"/>
          <w:sz w:val="22"/>
        </w:rPr>
        <w:t>、</w:t>
      </w:r>
      <w:r w:rsidR="00F21192" w:rsidRPr="006D6B88">
        <w:rPr>
          <w:rFonts w:asciiTheme="majorEastAsia" w:eastAsiaTheme="majorEastAsia" w:hAnsiTheme="majorEastAsia" w:hint="eastAsia"/>
          <w:sz w:val="22"/>
        </w:rPr>
        <w:t>デジタル</w:t>
      </w:r>
      <w:r w:rsidR="001B6CE9" w:rsidRPr="006D6B88">
        <w:rPr>
          <w:rFonts w:asciiTheme="majorEastAsia" w:eastAsiaTheme="majorEastAsia" w:hAnsiTheme="majorEastAsia" w:hint="eastAsia"/>
          <w:sz w:val="22"/>
        </w:rPr>
        <w:t>分</w:t>
      </w:r>
      <w:r w:rsidR="001B6CE9" w:rsidRPr="0072178E">
        <w:rPr>
          <w:rFonts w:asciiTheme="majorEastAsia" w:eastAsiaTheme="majorEastAsia" w:hAnsiTheme="majorEastAsia" w:hint="eastAsia"/>
          <w:sz w:val="22"/>
        </w:rPr>
        <w:t>野の訓練コースの設定を促進し、</w:t>
      </w:r>
      <w:r w:rsidR="00F21192" w:rsidRPr="006D6B88">
        <w:rPr>
          <w:rFonts w:asciiTheme="majorEastAsia" w:eastAsiaTheme="majorEastAsia" w:hAnsiTheme="majorEastAsia" w:hint="eastAsia"/>
          <w:sz w:val="22"/>
        </w:rPr>
        <w:t>デジタル</w:t>
      </w:r>
      <w:r w:rsidR="001B6CE9" w:rsidRPr="0072178E">
        <w:rPr>
          <w:rFonts w:asciiTheme="majorEastAsia" w:eastAsiaTheme="majorEastAsia" w:hAnsiTheme="majorEastAsia" w:hint="eastAsia"/>
          <w:sz w:val="22"/>
        </w:rPr>
        <w:t>分野における人材の質的・量的な確保を図ることを目的とする。</w:t>
      </w:r>
    </w:p>
    <w:p w:rsidR="001B6CE9" w:rsidRPr="0072178E" w:rsidRDefault="001B6CE9" w:rsidP="001B6CE9">
      <w:pPr>
        <w:jc w:val="left"/>
        <w:rPr>
          <w:rFonts w:asciiTheme="majorEastAsia" w:eastAsiaTheme="majorEastAsia" w:hAnsiTheme="majorEastAsia"/>
          <w:sz w:val="22"/>
        </w:rPr>
      </w:pPr>
    </w:p>
    <w:p w:rsidR="001B6CE9" w:rsidRPr="008D6BFA" w:rsidRDefault="001B6CE9" w:rsidP="008D6BFA">
      <w:pPr>
        <w:jc w:val="left"/>
        <w:rPr>
          <w:rFonts w:asciiTheme="majorEastAsia" w:eastAsiaTheme="majorEastAsia" w:hAnsiTheme="majorEastAsia"/>
          <w:sz w:val="22"/>
          <w:u w:val="single"/>
        </w:rPr>
      </w:pPr>
      <w:r w:rsidRPr="0072178E">
        <w:rPr>
          <w:rFonts w:asciiTheme="majorEastAsia" w:eastAsiaTheme="majorEastAsia" w:hAnsiTheme="majorEastAsia" w:hint="eastAsia"/>
          <w:sz w:val="22"/>
          <w:u w:val="single"/>
        </w:rPr>
        <w:t>２</w:t>
      </w:r>
      <w:r w:rsidRPr="0072178E">
        <w:rPr>
          <w:rFonts w:asciiTheme="majorEastAsia" w:eastAsiaTheme="majorEastAsia" w:hAnsiTheme="majorEastAsia"/>
          <w:sz w:val="22"/>
          <w:u w:val="single"/>
        </w:rPr>
        <w:t xml:space="preserve">　訓練内容</w:t>
      </w:r>
    </w:p>
    <w:p w:rsidR="001D1CF7" w:rsidRPr="004A1FFA" w:rsidRDefault="001D1CF7" w:rsidP="00192756">
      <w:pPr>
        <w:ind w:firstLineChars="100" w:firstLine="220"/>
        <w:rPr>
          <w:rFonts w:asciiTheme="majorEastAsia" w:eastAsiaTheme="majorEastAsia" w:hAnsiTheme="majorEastAsia"/>
          <w:color w:val="FF0000"/>
          <w:sz w:val="22"/>
        </w:rPr>
      </w:pPr>
      <w:r w:rsidRPr="004A1FFA">
        <w:rPr>
          <w:rFonts w:asciiTheme="majorEastAsia" w:eastAsiaTheme="majorEastAsia" w:hAnsiTheme="majorEastAsia" w:hint="eastAsia"/>
          <w:color w:val="FF0000"/>
          <w:sz w:val="22"/>
        </w:rPr>
        <w:t>（１）</w:t>
      </w:r>
      <w:r w:rsidR="00A92909">
        <w:rPr>
          <w:rFonts w:asciiTheme="majorEastAsia" w:eastAsiaTheme="majorEastAsia" w:hAnsiTheme="majorEastAsia" w:hint="eastAsia"/>
          <w:color w:val="FF0000"/>
          <w:sz w:val="22"/>
        </w:rPr>
        <w:t>D</w:t>
      </w:r>
      <w:r w:rsidR="00A92909">
        <w:rPr>
          <w:rFonts w:asciiTheme="majorEastAsia" w:eastAsiaTheme="majorEastAsia" w:hAnsiTheme="majorEastAsia"/>
          <w:color w:val="FF0000"/>
          <w:sz w:val="22"/>
        </w:rPr>
        <w:t>X</w:t>
      </w:r>
      <w:r w:rsidRPr="004A1FFA">
        <w:rPr>
          <w:rFonts w:asciiTheme="majorEastAsia" w:eastAsiaTheme="majorEastAsia" w:hAnsiTheme="majorEastAsia" w:hint="eastAsia"/>
          <w:color w:val="FF0000"/>
          <w:sz w:val="22"/>
        </w:rPr>
        <w:t>推進スキル標準対応コース</w:t>
      </w:r>
    </w:p>
    <w:p w:rsidR="001D1CF7" w:rsidRDefault="001D1CF7" w:rsidP="00A92909">
      <w:pPr>
        <w:ind w:left="770" w:hangingChars="350" w:hanging="770"/>
        <w:rPr>
          <w:rFonts w:asciiTheme="majorEastAsia" w:eastAsiaTheme="majorEastAsia" w:hAnsiTheme="majorEastAsia"/>
          <w:sz w:val="22"/>
        </w:rPr>
      </w:pPr>
      <w:r w:rsidRPr="004A1FFA">
        <w:rPr>
          <w:rFonts w:asciiTheme="majorEastAsia" w:eastAsiaTheme="majorEastAsia" w:hAnsiTheme="majorEastAsia" w:hint="eastAsia"/>
          <w:color w:val="FF0000"/>
          <w:sz w:val="22"/>
        </w:rPr>
        <w:t xml:space="preserve">　　　</w:t>
      </w:r>
      <w:r w:rsidR="00A92909">
        <w:rPr>
          <w:rFonts w:asciiTheme="majorEastAsia" w:eastAsiaTheme="majorEastAsia" w:hAnsiTheme="majorEastAsia" w:hint="eastAsia"/>
          <w:color w:val="FF0000"/>
          <w:sz w:val="22"/>
        </w:rPr>
        <w:t xml:space="preserve">　</w:t>
      </w:r>
      <w:r w:rsidRPr="004A1FFA">
        <w:rPr>
          <w:rFonts w:asciiTheme="majorEastAsia" w:eastAsiaTheme="majorEastAsia" w:hAnsiTheme="majorEastAsia" w:hint="eastAsia"/>
          <w:color w:val="FF0000"/>
          <w:sz w:val="22"/>
        </w:rPr>
        <w:t>「</w:t>
      </w:r>
      <w:r w:rsidR="00A92909">
        <w:rPr>
          <w:rFonts w:asciiTheme="majorEastAsia" w:eastAsiaTheme="majorEastAsia" w:hAnsiTheme="majorEastAsia" w:hint="eastAsia"/>
          <w:color w:val="FF0000"/>
          <w:sz w:val="22"/>
        </w:rPr>
        <w:t>D</w:t>
      </w:r>
      <w:r w:rsidR="00A92909">
        <w:rPr>
          <w:rFonts w:asciiTheme="majorEastAsia" w:eastAsiaTheme="majorEastAsia" w:hAnsiTheme="majorEastAsia"/>
          <w:color w:val="FF0000"/>
          <w:sz w:val="22"/>
        </w:rPr>
        <w:t>X</w:t>
      </w:r>
      <w:r w:rsidR="00BE56EA" w:rsidRPr="004A1FFA">
        <w:rPr>
          <w:rFonts w:asciiTheme="majorEastAsia" w:eastAsiaTheme="majorEastAsia" w:hAnsiTheme="majorEastAsia" w:hint="eastAsia"/>
          <w:color w:val="FF0000"/>
          <w:sz w:val="22"/>
        </w:rPr>
        <w:t>推進スキル標準」において整理された共通スキルリストのカテゴリーである「ビジネス変革」，「データ活用」，「テクノロジー」，「セキュリティ」のうち，複数のカテゴリーの学習項目が科目に盛り込まれたカリキュラムとなっているコース（１つのカテゴリーのみ盛り込まれている場合は該当しない）</w:t>
      </w:r>
      <w:r w:rsidR="008D6BFA" w:rsidRPr="004A1FFA">
        <w:rPr>
          <w:rFonts w:asciiTheme="majorEastAsia" w:eastAsiaTheme="majorEastAsia" w:hAnsiTheme="majorEastAsia" w:hint="eastAsia"/>
          <w:color w:val="FF0000"/>
          <w:sz w:val="22"/>
        </w:rPr>
        <w:t>。</w:t>
      </w:r>
    </w:p>
    <w:p w:rsidR="00EF184E" w:rsidRPr="00EF184E" w:rsidRDefault="001D1CF7" w:rsidP="00A92909">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（２）</w:t>
      </w:r>
      <w:r w:rsidR="00EF184E" w:rsidRPr="00EF184E">
        <w:rPr>
          <w:rFonts w:asciiTheme="majorEastAsia" w:eastAsiaTheme="majorEastAsia" w:hAnsiTheme="majorEastAsia" w:hint="eastAsia"/>
          <w:sz w:val="22"/>
        </w:rPr>
        <w:t>デジタル資格コース</w:t>
      </w:r>
    </w:p>
    <w:p w:rsidR="00765D97" w:rsidRDefault="001B6CE9" w:rsidP="00A92909">
      <w:pPr>
        <w:ind w:leftChars="300" w:left="630" w:firstLineChars="100" w:firstLine="220"/>
        <w:rPr>
          <w:rFonts w:asciiTheme="majorEastAsia" w:eastAsiaTheme="majorEastAsia" w:hAnsiTheme="majorEastAsia"/>
          <w:sz w:val="22"/>
        </w:rPr>
      </w:pPr>
      <w:r w:rsidRPr="0072178E">
        <w:rPr>
          <w:rFonts w:asciiTheme="majorEastAsia" w:eastAsiaTheme="majorEastAsia" w:hAnsiTheme="majorEastAsia" w:hint="eastAsia"/>
          <w:sz w:val="22"/>
        </w:rPr>
        <w:t>ITスキル標準（ITSS）で定めるレベル１以上の資格（NPO法人スキル標準ユーザー協会が作成する「ITSS</w:t>
      </w:r>
      <w:r w:rsidR="00935DC3">
        <w:rPr>
          <w:rFonts w:asciiTheme="majorEastAsia" w:eastAsiaTheme="majorEastAsia" w:hAnsiTheme="majorEastAsia" w:hint="eastAsia"/>
          <w:sz w:val="22"/>
        </w:rPr>
        <w:t>の</w:t>
      </w:r>
      <w:r w:rsidRPr="0072178E">
        <w:rPr>
          <w:rFonts w:asciiTheme="majorEastAsia" w:eastAsiaTheme="majorEastAsia" w:hAnsiTheme="majorEastAsia" w:hint="eastAsia"/>
          <w:sz w:val="22"/>
        </w:rPr>
        <w:t>キャリアフレームワークと認定試験・資格とのマップ」に掲載されているものとする。(例えば、</w:t>
      </w:r>
      <w:r w:rsidRPr="0072178E">
        <w:rPr>
          <w:rFonts w:asciiTheme="majorEastAsia" w:eastAsiaTheme="majorEastAsia" w:hAnsiTheme="majorEastAsia"/>
          <w:sz w:val="22"/>
        </w:rPr>
        <w:t>OCJP Silver、LPICレベル１、</w:t>
      </w:r>
      <w:r w:rsidRPr="0072178E">
        <w:rPr>
          <w:rFonts w:asciiTheme="majorEastAsia" w:eastAsiaTheme="majorEastAsia" w:hAnsiTheme="majorEastAsia" w:hint="eastAsia"/>
          <w:sz w:val="22"/>
        </w:rPr>
        <w:t>CCNA、</w:t>
      </w:r>
      <w:r w:rsidRPr="0072178E">
        <w:rPr>
          <w:rFonts w:asciiTheme="majorEastAsia" w:eastAsiaTheme="majorEastAsia" w:hAnsiTheme="majorEastAsia"/>
          <w:sz w:val="22"/>
        </w:rPr>
        <w:t>PHP</w:t>
      </w:r>
      <w:r w:rsidRPr="0072178E">
        <w:rPr>
          <w:rFonts w:asciiTheme="majorEastAsia" w:eastAsiaTheme="majorEastAsia" w:hAnsiTheme="majorEastAsia" w:hint="eastAsia"/>
          <w:sz w:val="22"/>
        </w:rPr>
        <w:t>技術者認定初級試験、IT検証技術者レベル１、基本情報技術者など）)の取得を目指す訓練コース</w:t>
      </w:r>
      <w:r w:rsidR="00935DC3">
        <w:rPr>
          <w:rFonts w:asciiTheme="majorEastAsia" w:eastAsiaTheme="majorEastAsia" w:hAnsiTheme="majorEastAsia" w:hint="eastAsia"/>
          <w:sz w:val="22"/>
        </w:rPr>
        <w:t>とし，訓練生募集案内等に明記するもの</w:t>
      </w:r>
      <w:r w:rsidR="00E87944">
        <w:rPr>
          <w:rFonts w:asciiTheme="majorEastAsia" w:eastAsiaTheme="majorEastAsia" w:hAnsiTheme="majorEastAsia" w:hint="eastAsia"/>
          <w:sz w:val="22"/>
        </w:rPr>
        <w:t>とする</w:t>
      </w:r>
      <w:r w:rsidR="00935DC3">
        <w:rPr>
          <w:rFonts w:asciiTheme="majorEastAsia" w:eastAsiaTheme="majorEastAsia" w:hAnsiTheme="majorEastAsia" w:hint="eastAsia"/>
          <w:sz w:val="22"/>
        </w:rPr>
        <w:t>。なお，複数の資格の取得を目指す訓練コースも設定可能。</w:t>
      </w:r>
    </w:p>
    <w:p w:rsidR="003C7C08" w:rsidRDefault="003C7C08" w:rsidP="009D6459">
      <w:pPr>
        <w:ind w:leftChars="200" w:left="420" w:firstLineChars="100" w:firstLine="220"/>
        <w:rPr>
          <w:rFonts w:asciiTheme="majorEastAsia" w:eastAsiaTheme="majorEastAsia" w:hAnsiTheme="majorEastAsia"/>
          <w:sz w:val="22"/>
        </w:rPr>
      </w:pPr>
    </w:p>
    <w:p w:rsidR="0072178E" w:rsidRPr="0072178E" w:rsidRDefault="001B6CE9" w:rsidP="001B6CE9">
      <w:pPr>
        <w:rPr>
          <w:rFonts w:asciiTheme="majorEastAsia" w:eastAsiaTheme="majorEastAsia" w:hAnsiTheme="majorEastAsia"/>
          <w:sz w:val="22"/>
          <w:u w:val="single"/>
        </w:rPr>
      </w:pPr>
      <w:r w:rsidRPr="0072178E">
        <w:rPr>
          <w:rFonts w:asciiTheme="majorEastAsia" w:eastAsiaTheme="majorEastAsia" w:hAnsiTheme="majorEastAsia" w:hint="eastAsia"/>
          <w:sz w:val="22"/>
          <w:u w:val="single"/>
        </w:rPr>
        <w:t>３</w:t>
      </w:r>
      <w:r w:rsidR="00F21192">
        <w:rPr>
          <w:rFonts w:asciiTheme="majorEastAsia" w:eastAsiaTheme="majorEastAsia" w:hAnsiTheme="majorEastAsia" w:hint="eastAsia"/>
          <w:sz w:val="22"/>
          <w:u w:val="single"/>
        </w:rPr>
        <w:t xml:space="preserve">　</w:t>
      </w:r>
      <w:r w:rsidR="00F21192" w:rsidRPr="006D6B88">
        <w:rPr>
          <w:rFonts w:asciiTheme="majorEastAsia" w:eastAsiaTheme="majorEastAsia" w:hAnsiTheme="majorEastAsia" w:hint="eastAsia"/>
          <w:sz w:val="22"/>
          <w:u w:val="single"/>
        </w:rPr>
        <w:t>デジタル</w:t>
      </w:r>
      <w:r w:rsidR="00BB1678">
        <w:rPr>
          <w:rFonts w:asciiTheme="majorEastAsia" w:eastAsiaTheme="majorEastAsia" w:hAnsiTheme="majorEastAsia" w:hint="eastAsia"/>
          <w:sz w:val="22"/>
          <w:u w:val="single"/>
        </w:rPr>
        <w:t>訓練促進費について</w:t>
      </w:r>
    </w:p>
    <w:p w:rsidR="0072178E" w:rsidRDefault="001B6CE9" w:rsidP="003C7C08">
      <w:pPr>
        <w:ind w:left="220" w:hangingChars="100" w:hanging="220"/>
        <w:rPr>
          <w:rFonts w:asciiTheme="majorEastAsia" w:eastAsiaTheme="majorEastAsia" w:hAnsiTheme="majorEastAsia"/>
          <w:sz w:val="22"/>
        </w:rPr>
      </w:pPr>
      <w:r w:rsidRPr="0072178E">
        <w:rPr>
          <w:rFonts w:asciiTheme="majorEastAsia" w:eastAsiaTheme="majorEastAsia" w:hAnsiTheme="majorEastAsia" w:hint="eastAsia"/>
          <w:sz w:val="22"/>
        </w:rPr>
        <w:t xml:space="preserve">　　従来の</w:t>
      </w:r>
      <w:r w:rsidRPr="0072178E">
        <w:rPr>
          <w:rFonts w:asciiTheme="majorEastAsia" w:eastAsiaTheme="majorEastAsia" w:hAnsiTheme="majorEastAsia"/>
          <w:sz w:val="22"/>
        </w:rPr>
        <w:t>委託訓練では，</w:t>
      </w:r>
      <w:r w:rsidR="005D1E84" w:rsidRPr="006407D2">
        <w:rPr>
          <w:rFonts w:asciiTheme="majorEastAsia" w:eastAsiaTheme="majorEastAsia" w:hAnsiTheme="majorEastAsia" w:hint="eastAsia"/>
          <w:sz w:val="22"/>
        </w:rPr>
        <w:t>訓練実施委託費は</w:t>
      </w:r>
      <w:r w:rsidRPr="009C30DD">
        <w:rPr>
          <w:rFonts w:asciiTheme="majorEastAsia" w:eastAsiaTheme="majorEastAsia" w:hAnsiTheme="majorEastAsia"/>
          <w:b/>
          <w:sz w:val="22"/>
          <w:u w:val="double"/>
        </w:rPr>
        <w:t>訓練生</w:t>
      </w:r>
      <w:r w:rsidR="00594968" w:rsidRPr="009C30DD">
        <w:rPr>
          <w:rFonts w:asciiTheme="majorEastAsia" w:eastAsiaTheme="majorEastAsia" w:hAnsiTheme="majorEastAsia" w:hint="eastAsia"/>
          <w:b/>
          <w:sz w:val="22"/>
          <w:u w:val="double"/>
        </w:rPr>
        <w:t>１</w:t>
      </w:r>
      <w:r w:rsidRPr="009C30DD">
        <w:rPr>
          <w:rFonts w:asciiTheme="majorEastAsia" w:eastAsiaTheme="majorEastAsia" w:hAnsiTheme="majorEastAsia"/>
          <w:b/>
          <w:sz w:val="22"/>
          <w:u w:val="double"/>
        </w:rPr>
        <w:t>人</w:t>
      </w:r>
      <w:r w:rsidR="00594968" w:rsidRPr="009C30DD">
        <w:rPr>
          <w:rFonts w:asciiTheme="majorEastAsia" w:eastAsiaTheme="majorEastAsia" w:hAnsiTheme="majorEastAsia" w:hint="eastAsia"/>
          <w:b/>
          <w:sz w:val="22"/>
          <w:u w:val="double"/>
        </w:rPr>
        <w:t>１月当たり</w:t>
      </w:r>
      <w:r w:rsidRPr="009C30DD">
        <w:rPr>
          <w:rFonts w:asciiTheme="majorEastAsia" w:eastAsiaTheme="majorEastAsia" w:hAnsiTheme="majorEastAsia"/>
          <w:b/>
          <w:sz w:val="22"/>
          <w:u w:val="double"/>
        </w:rPr>
        <w:t>50,000円</w:t>
      </w:r>
      <w:r w:rsidRPr="009C30DD">
        <w:rPr>
          <w:rFonts w:asciiTheme="majorEastAsia" w:eastAsiaTheme="majorEastAsia" w:hAnsiTheme="majorEastAsia" w:hint="eastAsia"/>
          <w:b/>
          <w:sz w:val="22"/>
          <w:u w:val="double"/>
        </w:rPr>
        <w:t>（</w:t>
      </w:r>
      <w:r w:rsidRPr="009C30DD">
        <w:rPr>
          <w:rFonts w:asciiTheme="majorEastAsia" w:eastAsiaTheme="majorEastAsia" w:hAnsiTheme="majorEastAsia"/>
          <w:b/>
          <w:sz w:val="22"/>
          <w:u w:val="double"/>
        </w:rPr>
        <w:t>外税）</w:t>
      </w:r>
      <w:r w:rsidRPr="0072178E">
        <w:rPr>
          <w:rFonts w:asciiTheme="majorEastAsia" w:eastAsiaTheme="majorEastAsia" w:hAnsiTheme="majorEastAsia"/>
          <w:sz w:val="22"/>
        </w:rPr>
        <w:t>であるが</w:t>
      </w:r>
      <w:r w:rsidRPr="0072178E">
        <w:rPr>
          <w:rFonts w:asciiTheme="majorEastAsia" w:eastAsiaTheme="majorEastAsia" w:hAnsiTheme="majorEastAsia" w:hint="eastAsia"/>
          <w:sz w:val="22"/>
        </w:rPr>
        <w:t>，</w:t>
      </w:r>
      <w:r w:rsidR="00BE56EA">
        <w:rPr>
          <w:rFonts w:asciiTheme="majorEastAsia" w:eastAsiaTheme="majorEastAsia" w:hAnsiTheme="majorEastAsia" w:hint="eastAsia"/>
          <w:sz w:val="22"/>
        </w:rPr>
        <w:t>２（１）の要件に該当する訓練コースについては，</w:t>
      </w:r>
      <w:r w:rsidR="00BE56EA" w:rsidRPr="0072178E">
        <w:rPr>
          <w:rFonts w:asciiTheme="majorEastAsia" w:eastAsiaTheme="majorEastAsia" w:hAnsiTheme="majorEastAsia"/>
          <w:sz w:val="22"/>
        </w:rPr>
        <w:t>さらに</w:t>
      </w:r>
      <w:r w:rsidR="00BE56EA" w:rsidRPr="006D6B88">
        <w:rPr>
          <w:rFonts w:asciiTheme="majorEastAsia" w:eastAsiaTheme="majorEastAsia" w:hAnsiTheme="majorEastAsia" w:hint="eastAsia"/>
          <w:sz w:val="22"/>
        </w:rPr>
        <w:t>デジタル</w:t>
      </w:r>
      <w:r w:rsidR="00BE56EA">
        <w:rPr>
          <w:rFonts w:asciiTheme="majorEastAsia" w:eastAsiaTheme="majorEastAsia" w:hAnsiTheme="majorEastAsia" w:hint="eastAsia"/>
          <w:sz w:val="22"/>
        </w:rPr>
        <w:t>訓練促進費として，</w:t>
      </w:r>
      <w:r w:rsidR="00BE56EA" w:rsidRPr="009C30DD">
        <w:rPr>
          <w:rFonts w:asciiTheme="majorEastAsia" w:eastAsiaTheme="majorEastAsia" w:hAnsiTheme="majorEastAsia" w:hint="eastAsia"/>
          <w:b/>
          <w:color w:val="FF0000"/>
          <w:sz w:val="22"/>
          <w:u w:val="double"/>
        </w:rPr>
        <w:t>訓練生</w:t>
      </w:r>
      <w:r w:rsidR="005B6371" w:rsidRPr="009C30DD">
        <w:rPr>
          <w:rFonts w:asciiTheme="majorEastAsia" w:eastAsiaTheme="majorEastAsia" w:hAnsiTheme="majorEastAsia" w:hint="eastAsia"/>
          <w:b/>
          <w:color w:val="FF0000"/>
          <w:sz w:val="22"/>
          <w:u w:val="double"/>
        </w:rPr>
        <w:t>１</w:t>
      </w:r>
      <w:r w:rsidR="00BE56EA" w:rsidRPr="009C30DD">
        <w:rPr>
          <w:rFonts w:asciiTheme="majorEastAsia" w:eastAsiaTheme="majorEastAsia" w:hAnsiTheme="majorEastAsia" w:hint="eastAsia"/>
          <w:b/>
          <w:color w:val="FF0000"/>
          <w:sz w:val="22"/>
          <w:u w:val="double"/>
        </w:rPr>
        <w:t>人</w:t>
      </w:r>
      <w:r w:rsidR="005D1E84" w:rsidRPr="009C30DD">
        <w:rPr>
          <w:rFonts w:asciiTheme="majorEastAsia" w:eastAsiaTheme="majorEastAsia" w:hAnsiTheme="majorEastAsia" w:hint="eastAsia"/>
          <w:b/>
          <w:color w:val="FF0000"/>
          <w:sz w:val="22"/>
          <w:u w:val="double"/>
        </w:rPr>
        <w:t>当たり</w:t>
      </w:r>
      <w:r w:rsidR="00BE56EA" w:rsidRPr="009C30DD">
        <w:rPr>
          <w:rFonts w:asciiTheme="majorEastAsia" w:eastAsiaTheme="majorEastAsia" w:hAnsiTheme="majorEastAsia" w:hint="eastAsia"/>
          <w:b/>
          <w:color w:val="FF0000"/>
          <w:sz w:val="22"/>
          <w:u w:val="double"/>
        </w:rPr>
        <w:t>5</w:t>
      </w:r>
      <w:r w:rsidR="00BE56EA" w:rsidRPr="009C30DD">
        <w:rPr>
          <w:rFonts w:asciiTheme="majorEastAsia" w:eastAsiaTheme="majorEastAsia" w:hAnsiTheme="majorEastAsia"/>
          <w:b/>
          <w:color w:val="FF0000"/>
          <w:sz w:val="22"/>
          <w:u w:val="double"/>
        </w:rPr>
        <w:t>,000</w:t>
      </w:r>
      <w:r w:rsidR="00BE56EA" w:rsidRPr="009C30DD">
        <w:rPr>
          <w:rFonts w:asciiTheme="majorEastAsia" w:eastAsiaTheme="majorEastAsia" w:hAnsiTheme="majorEastAsia" w:hint="eastAsia"/>
          <w:b/>
          <w:color w:val="FF0000"/>
          <w:sz w:val="22"/>
          <w:u w:val="double"/>
        </w:rPr>
        <w:t>円（外税）×対象月数（訓練全期間）</w:t>
      </w:r>
      <w:r w:rsidR="00B443F5">
        <w:rPr>
          <w:rFonts w:asciiTheme="majorEastAsia" w:eastAsiaTheme="majorEastAsia" w:hAnsiTheme="majorEastAsia" w:hint="eastAsia"/>
          <w:sz w:val="22"/>
        </w:rPr>
        <w:t>，</w:t>
      </w:r>
      <w:r w:rsidR="00BE56EA">
        <w:rPr>
          <w:rFonts w:asciiTheme="majorEastAsia" w:eastAsiaTheme="majorEastAsia" w:hAnsiTheme="majorEastAsia" w:hint="eastAsia"/>
          <w:sz w:val="22"/>
        </w:rPr>
        <w:t>２（２）の要件に該当する訓練コースについては，</w:t>
      </w:r>
      <w:r w:rsidRPr="006407D2">
        <w:rPr>
          <w:rFonts w:asciiTheme="majorEastAsia" w:eastAsiaTheme="majorEastAsia" w:hAnsiTheme="majorEastAsia"/>
          <w:b/>
          <w:sz w:val="22"/>
          <w:u w:val="double"/>
        </w:rPr>
        <w:t>訓練生</w:t>
      </w:r>
      <w:r w:rsidR="005B6371" w:rsidRPr="006407D2">
        <w:rPr>
          <w:rFonts w:asciiTheme="majorEastAsia" w:eastAsiaTheme="majorEastAsia" w:hAnsiTheme="majorEastAsia" w:hint="eastAsia"/>
          <w:b/>
          <w:sz w:val="22"/>
          <w:u w:val="double"/>
        </w:rPr>
        <w:t>１</w:t>
      </w:r>
      <w:r w:rsidRPr="006407D2">
        <w:rPr>
          <w:rFonts w:asciiTheme="majorEastAsia" w:eastAsiaTheme="majorEastAsia" w:hAnsiTheme="majorEastAsia"/>
          <w:b/>
          <w:sz w:val="22"/>
          <w:u w:val="double"/>
        </w:rPr>
        <w:t>人</w:t>
      </w:r>
      <w:r w:rsidR="005D1E84" w:rsidRPr="006407D2">
        <w:rPr>
          <w:rFonts w:asciiTheme="majorEastAsia" w:eastAsiaTheme="majorEastAsia" w:hAnsiTheme="majorEastAsia" w:hint="eastAsia"/>
          <w:b/>
          <w:sz w:val="22"/>
          <w:u w:val="double"/>
        </w:rPr>
        <w:t>当たり</w:t>
      </w:r>
      <w:r w:rsidR="001D1CF7" w:rsidRPr="006407D2">
        <w:rPr>
          <w:rFonts w:asciiTheme="majorEastAsia" w:eastAsiaTheme="majorEastAsia" w:hAnsiTheme="majorEastAsia"/>
          <w:b/>
          <w:color w:val="FF0000"/>
          <w:sz w:val="22"/>
          <w:u w:val="double"/>
        </w:rPr>
        <w:t>1</w:t>
      </w:r>
      <w:r w:rsidRPr="006407D2">
        <w:rPr>
          <w:rFonts w:asciiTheme="majorEastAsia" w:eastAsiaTheme="majorEastAsia" w:hAnsiTheme="majorEastAsia"/>
          <w:b/>
          <w:color w:val="FF0000"/>
          <w:sz w:val="22"/>
          <w:u w:val="double"/>
        </w:rPr>
        <w:t>0,000円</w:t>
      </w:r>
      <w:r w:rsidR="00A36735" w:rsidRPr="006407D2">
        <w:rPr>
          <w:rFonts w:asciiTheme="majorEastAsia" w:eastAsiaTheme="majorEastAsia" w:hAnsiTheme="majorEastAsia" w:hint="eastAsia"/>
          <w:b/>
          <w:color w:val="FF0000"/>
          <w:sz w:val="22"/>
          <w:u w:val="double"/>
        </w:rPr>
        <w:t>（</w:t>
      </w:r>
      <w:r w:rsidR="00A36735" w:rsidRPr="006407D2">
        <w:rPr>
          <w:rFonts w:asciiTheme="majorEastAsia" w:eastAsiaTheme="majorEastAsia" w:hAnsiTheme="majorEastAsia"/>
          <w:b/>
          <w:color w:val="FF0000"/>
          <w:sz w:val="22"/>
          <w:u w:val="double"/>
        </w:rPr>
        <w:t>外税）</w:t>
      </w:r>
      <w:r w:rsidR="0072178E" w:rsidRPr="006407D2">
        <w:rPr>
          <w:rFonts w:asciiTheme="majorEastAsia" w:eastAsiaTheme="majorEastAsia" w:hAnsiTheme="majorEastAsia" w:hint="eastAsia"/>
          <w:b/>
          <w:sz w:val="22"/>
          <w:u w:val="double"/>
        </w:rPr>
        <w:t>×</w:t>
      </w:r>
      <w:r w:rsidR="0072178E" w:rsidRPr="006407D2">
        <w:rPr>
          <w:rFonts w:asciiTheme="majorEastAsia" w:eastAsiaTheme="majorEastAsia" w:hAnsiTheme="majorEastAsia"/>
          <w:b/>
          <w:sz w:val="22"/>
          <w:u w:val="double"/>
        </w:rPr>
        <w:t>対象月数（訓練全期間）</w:t>
      </w:r>
      <w:r w:rsidR="0072178E" w:rsidRPr="0072178E">
        <w:rPr>
          <w:rFonts w:asciiTheme="majorEastAsia" w:eastAsiaTheme="majorEastAsia" w:hAnsiTheme="majorEastAsia" w:hint="eastAsia"/>
          <w:sz w:val="22"/>
        </w:rPr>
        <w:t>を</w:t>
      </w:r>
      <w:r w:rsidR="0072178E" w:rsidRPr="0072178E">
        <w:rPr>
          <w:rFonts w:asciiTheme="majorEastAsia" w:eastAsiaTheme="majorEastAsia" w:hAnsiTheme="majorEastAsia"/>
          <w:sz w:val="22"/>
        </w:rPr>
        <w:t>加算する。</w:t>
      </w:r>
      <w:r w:rsidR="007E61E1">
        <w:rPr>
          <w:rFonts w:asciiTheme="majorEastAsia" w:eastAsiaTheme="majorEastAsia" w:hAnsiTheme="majorEastAsia" w:hint="eastAsia"/>
          <w:sz w:val="22"/>
        </w:rPr>
        <w:t>ただし</w:t>
      </w:r>
      <w:r w:rsidR="008E4B9C">
        <w:rPr>
          <w:rFonts w:asciiTheme="majorEastAsia" w:eastAsiaTheme="majorEastAsia" w:hAnsiTheme="majorEastAsia" w:hint="eastAsia"/>
          <w:sz w:val="22"/>
        </w:rPr>
        <w:t>，</w:t>
      </w:r>
      <w:r w:rsidR="00B443F5">
        <w:rPr>
          <w:rFonts w:asciiTheme="majorEastAsia" w:eastAsiaTheme="majorEastAsia" w:hAnsiTheme="majorEastAsia" w:hint="eastAsia"/>
          <w:sz w:val="22"/>
        </w:rPr>
        <w:t>２（２）の要件に該当する訓練コースについては，</w:t>
      </w:r>
      <w:r w:rsidR="008E4B9C">
        <w:rPr>
          <w:rFonts w:asciiTheme="majorEastAsia" w:eastAsiaTheme="majorEastAsia" w:hAnsiTheme="majorEastAsia" w:hint="eastAsia"/>
          <w:sz w:val="22"/>
        </w:rPr>
        <w:t>４</w:t>
      </w:r>
      <w:r w:rsidR="008E4B9C">
        <w:rPr>
          <w:rFonts w:asciiTheme="majorEastAsia" w:eastAsiaTheme="majorEastAsia" w:hAnsiTheme="majorEastAsia"/>
          <w:sz w:val="22"/>
        </w:rPr>
        <w:t>の上乗せ</w:t>
      </w:r>
      <w:r w:rsidR="008E4B9C">
        <w:rPr>
          <w:rFonts w:asciiTheme="majorEastAsia" w:eastAsiaTheme="majorEastAsia" w:hAnsiTheme="majorEastAsia" w:hint="eastAsia"/>
          <w:sz w:val="22"/>
        </w:rPr>
        <w:t>要件が</w:t>
      </w:r>
      <w:r w:rsidR="008E4B9C">
        <w:rPr>
          <w:rFonts w:asciiTheme="majorEastAsia" w:eastAsiaTheme="majorEastAsia" w:hAnsiTheme="majorEastAsia"/>
          <w:sz w:val="22"/>
        </w:rPr>
        <w:t>あ</w:t>
      </w:r>
      <w:r w:rsidR="008E4B9C">
        <w:rPr>
          <w:rFonts w:asciiTheme="majorEastAsia" w:eastAsiaTheme="majorEastAsia" w:hAnsiTheme="majorEastAsia" w:hint="eastAsia"/>
          <w:sz w:val="22"/>
        </w:rPr>
        <w:t>ります</w:t>
      </w:r>
      <w:r w:rsidR="007E61E1">
        <w:rPr>
          <w:rFonts w:asciiTheme="majorEastAsia" w:eastAsiaTheme="majorEastAsia" w:hAnsiTheme="majorEastAsia" w:hint="eastAsia"/>
          <w:sz w:val="22"/>
        </w:rPr>
        <w:t>。</w:t>
      </w:r>
    </w:p>
    <w:p w:rsidR="003C7C08" w:rsidRPr="0072178E" w:rsidRDefault="003C7C08" w:rsidP="003C7C08">
      <w:pPr>
        <w:ind w:left="220" w:hangingChars="100" w:hanging="220"/>
        <w:rPr>
          <w:rFonts w:asciiTheme="majorEastAsia" w:eastAsiaTheme="majorEastAsia" w:hAnsiTheme="majorEastAsia"/>
          <w:sz w:val="22"/>
        </w:rPr>
      </w:pPr>
    </w:p>
    <w:p w:rsidR="0072178E" w:rsidRPr="00B443F5" w:rsidRDefault="0072178E" w:rsidP="0072178E">
      <w:pPr>
        <w:ind w:left="220" w:hangingChars="100" w:hanging="220"/>
        <w:rPr>
          <w:rFonts w:asciiTheme="majorEastAsia" w:eastAsiaTheme="majorEastAsia" w:hAnsiTheme="majorEastAsia"/>
          <w:sz w:val="22"/>
          <w:u w:val="single"/>
        </w:rPr>
      </w:pPr>
      <w:r w:rsidRPr="00B443F5">
        <w:rPr>
          <w:rFonts w:asciiTheme="majorEastAsia" w:eastAsiaTheme="majorEastAsia" w:hAnsiTheme="majorEastAsia" w:hint="eastAsia"/>
          <w:sz w:val="22"/>
          <w:u w:val="single"/>
        </w:rPr>
        <w:t>４</w:t>
      </w:r>
      <w:r w:rsidRPr="00B443F5">
        <w:rPr>
          <w:rFonts w:asciiTheme="majorEastAsia" w:eastAsiaTheme="majorEastAsia" w:hAnsiTheme="majorEastAsia"/>
          <w:sz w:val="22"/>
          <w:u w:val="single"/>
        </w:rPr>
        <w:t xml:space="preserve">　</w:t>
      </w:r>
      <w:r w:rsidRPr="00B443F5">
        <w:rPr>
          <w:rFonts w:asciiTheme="majorEastAsia" w:eastAsiaTheme="majorEastAsia" w:hAnsiTheme="majorEastAsia" w:hint="eastAsia"/>
          <w:sz w:val="22"/>
          <w:u w:val="single"/>
        </w:rPr>
        <w:t>３</w:t>
      </w:r>
      <w:r w:rsidRPr="00B443F5">
        <w:rPr>
          <w:rFonts w:asciiTheme="majorEastAsia" w:eastAsiaTheme="majorEastAsia" w:hAnsiTheme="majorEastAsia"/>
          <w:sz w:val="22"/>
          <w:u w:val="single"/>
        </w:rPr>
        <w:t>の上乗せ</w:t>
      </w:r>
      <w:r w:rsidRPr="00B443F5">
        <w:rPr>
          <w:rFonts w:asciiTheme="majorEastAsia" w:eastAsiaTheme="majorEastAsia" w:hAnsiTheme="majorEastAsia" w:hint="eastAsia"/>
          <w:sz w:val="22"/>
          <w:u w:val="single"/>
        </w:rPr>
        <w:t>要件</w:t>
      </w:r>
      <w:r w:rsidR="00B443F5" w:rsidRPr="00B443F5">
        <w:rPr>
          <w:rFonts w:asciiTheme="majorEastAsia" w:eastAsiaTheme="majorEastAsia" w:hAnsiTheme="majorEastAsia" w:hint="eastAsia"/>
          <w:sz w:val="22"/>
          <w:u w:val="single"/>
        </w:rPr>
        <w:t>（２（２）の要件に該当する訓練コースのみ）</w:t>
      </w:r>
    </w:p>
    <w:p w:rsidR="009D6459" w:rsidRPr="0072178E" w:rsidRDefault="0072178E" w:rsidP="009D6459">
      <w:pPr>
        <w:ind w:left="220" w:hangingChars="100" w:hanging="220"/>
        <w:rPr>
          <w:rFonts w:asciiTheme="majorEastAsia" w:eastAsiaTheme="majorEastAsia" w:hAnsiTheme="majorEastAsia"/>
          <w:sz w:val="22"/>
        </w:rPr>
      </w:pPr>
      <w:r w:rsidRPr="0072178E">
        <w:rPr>
          <w:rFonts w:asciiTheme="majorEastAsia" w:eastAsiaTheme="majorEastAsia" w:hAnsiTheme="majorEastAsia" w:hint="eastAsia"/>
          <w:sz w:val="22"/>
        </w:rPr>
        <w:t xml:space="preserve">　</w:t>
      </w:r>
      <w:r w:rsidR="009D6459">
        <w:rPr>
          <w:rFonts w:asciiTheme="majorEastAsia" w:eastAsiaTheme="majorEastAsia" w:hAnsiTheme="majorEastAsia" w:hint="eastAsia"/>
          <w:sz w:val="22"/>
        </w:rPr>
        <w:t xml:space="preserve">　</w:t>
      </w:r>
      <w:r w:rsidRPr="0072178E">
        <w:rPr>
          <w:rFonts w:asciiTheme="majorEastAsia" w:eastAsiaTheme="majorEastAsia" w:hAnsiTheme="majorEastAsia"/>
          <w:sz w:val="22"/>
        </w:rPr>
        <w:t>以下①かつ②の条件を満たすこと。</w:t>
      </w:r>
    </w:p>
    <w:p w:rsidR="00A92909" w:rsidRPr="00A92909" w:rsidRDefault="00DB15FA" w:rsidP="00DB15FA">
      <w:pPr>
        <w:pStyle w:val="a5"/>
        <w:numPr>
          <w:ilvl w:val="0"/>
          <w:numId w:val="1"/>
        </w:numPr>
        <w:ind w:leftChars="0"/>
        <w:rPr>
          <w:sz w:val="22"/>
          <w:szCs w:val="21"/>
        </w:rPr>
      </w:pPr>
      <w:r w:rsidRPr="00DB15FA">
        <w:rPr>
          <w:rFonts w:asciiTheme="minorEastAsia" w:eastAsiaTheme="minorEastAsia" w:hAnsiTheme="minorEastAsia" w:hint="eastAsia"/>
          <w:sz w:val="22"/>
        </w:rPr>
        <w:t>就職支援経費就職率の算定方法と同様の方法により算出する「デジタル</w:t>
      </w:r>
      <w:r w:rsidRPr="00DB15FA">
        <w:rPr>
          <w:rFonts w:asciiTheme="minorEastAsia" w:eastAsiaTheme="minorEastAsia" w:hAnsiTheme="minorEastAsia"/>
          <w:sz w:val="22"/>
        </w:rPr>
        <w:t>訓練促</w:t>
      </w:r>
    </w:p>
    <w:p w:rsidR="0072178E" w:rsidRPr="00A92909" w:rsidRDefault="00DB15FA" w:rsidP="00A92909">
      <w:pPr>
        <w:ind w:left="465"/>
        <w:rPr>
          <w:sz w:val="22"/>
          <w:szCs w:val="21"/>
        </w:rPr>
      </w:pPr>
      <w:r w:rsidRPr="00A92909">
        <w:rPr>
          <w:rFonts w:asciiTheme="minorEastAsia" w:eastAsiaTheme="minorEastAsia" w:hAnsiTheme="minorEastAsia"/>
          <w:sz w:val="22"/>
        </w:rPr>
        <w:lastRenderedPageBreak/>
        <w:t>進費就職率」が</w:t>
      </w:r>
      <w:r w:rsidRPr="009C30DD">
        <w:rPr>
          <w:rFonts w:asciiTheme="minorEastAsia" w:eastAsiaTheme="minorEastAsia" w:hAnsiTheme="minorEastAsia"/>
          <w:b/>
          <w:sz w:val="22"/>
          <w:u w:val="double"/>
        </w:rPr>
        <w:t>７０％以</w:t>
      </w:r>
      <w:bookmarkStart w:id="0" w:name="_GoBack"/>
      <w:bookmarkEnd w:id="0"/>
      <w:r w:rsidRPr="009C30DD">
        <w:rPr>
          <w:rFonts w:asciiTheme="minorEastAsia" w:eastAsiaTheme="minorEastAsia" w:hAnsiTheme="minorEastAsia"/>
          <w:b/>
          <w:sz w:val="22"/>
          <w:u w:val="double"/>
        </w:rPr>
        <w:t>上</w:t>
      </w:r>
      <w:r w:rsidR="0072178E" w:rsidRPr="00A92909">
        <w:rPr>
          <w:rFonts w:asciiTheme="majorEastAsia" w:eastAsiaTheme="majorEastAsia" w:hAnsiTheme="majorEastAsia"/>
          <w:sz w:val="22"/>
        </w:rPr>
        <w:t>となること</w:t>
      </w:r>
      <w:r w:rsidR="0072178E" w:rsidRPr="00A92909">
        <w:rPr>
          <w:rFonts w:asciiTheme="majorEastAsia" w:eastAsiaTheme="majorEastAsia" w:hAnsiTheme="majorEastAsia" w:hint="eastAsia"/>
          <w:sz w:val="22"/>
        </w:rPr>
        <w:t>。</w:t>
      </w:r>
    </w:p>
    <w:p w:rsidR="0072178E" w:rsidRDefault="004A1FFA" w:rsidP="0072178E">
      <w:pPr>
        <w:pStyle w:val="a5"/>
        <w:numPr>
          <w:ilvl w:val="0"/>
          <w:numId w:val="1"/>
        </w:numPr>
        <w:ind w:leftChars="0"/>
        <w:rPr>
          <w:rFonts w:asciiTheme="majorEastAsia" w:eastAsiaTheme="majorEastAsia" w:hAnsiTheme="majorEastAsia"/>
          <w:sz w:val="22"/>
        </w:rPr>
      </w:pPr>
      <w:r w:rsidRPr="009C30DD">
        <w:rPr>
          <w:rFonts w:asciiTheme="majorEastAsia" w:eastAsiaTheme="majorEastAsia" w:hAnsiTheme="majorEastAsia" w:hint="eastAsia"/>
          <w:sz w:val="22"/>
        </w:rPr>
        <w:t>対象となる</w:t>
      </w:r>
      <w:r w:rsidR="0072178E" w:rsidRPr="009C30DD">
        <w:rPr>
          <w:rFonts w:asciiTheme="majorEastAsia" w:eastAsiaTheme="majorEastAsia" w:hAnsiTheme="majorEastAsia" w:hint="eastAsia"/>
          <w:sz w:val="22"/>
        </w:rPr>
        <w:t>資格取得率が</w:t>
      </w:r>
      <w:r w:rsidR="00976FD8" w:rsidRPr="00976FD8">
        <w:rPr>
          <w:rFonts w:asciiTheme="majorEastAsia" w:eastAsiaTheme="majorEastAsia" w:hAnsiTheme="majorEastAsia" w:hint="eastAsia"/>
          <w:b/>
          <w:sz w:val="22"/>
          <w:u w:val="double"/>
        </w:rPr>
        <w:t>IT関係は</w:t>
      </w:r>
      <w:r w:rsidR="004B6999" w:rsidRPr="004B6999">
        <w:rPr>
          <w:rFonts w:asciiTheme="majorEastAsia" w:eastAsiaTheme="majorEastAsia" w:hAnsiTheme="majorEastAsia" w:hint="eastAsia"/>
          <w:b/>
          <w:sz w:val="22"/>
          <w:u w:val="double"/>
        </w:rPr>
        <w:t>３</w:t>
      </w:r>
      <w:r w:rsidR="0072178E" w:rsidRPr="004B6999">
        <w:rPr>
          <w:rFonts w:asciiTheme="majorEastAsia" w:eastAsiaTheme="majorEastAsia" w:hAnsiTheme="majorEastAsia" w:hint="eastAsia"/>
          <w:b/>
          <w:sz w:val="22"/>
          <w:u w:val="double"/>
        </w:rPr>
        <w:t>５％以上</w:t>
      </w:r>
      <w:r w:rsidR="00976FD8">
        <w:rPr>
          <w:rFonts w:asciiTheme="majorEastAsia" w:eastAsiaTheme="majorEastAsia" w:hAnsiTheme="majorEastAsia" w:hint="eastAsia"/>
          <w:b/>
          <w:sz w:val="22"/>
          <w:u w:val="double"/>
        </w:rPr>
        <w:t>，WEBデザイン関係は５０％以上</w:t>
      </w:r>
      <w:r w:rsidR="0072178E" w:rsidRPr="00D51034">
        <w:rPr>
          <w:rFonts w:asciiTheme="majorEastAsia" w:eastAsiaTheme="majorEastAsia" w:hAnsiTheme="majorEastAsia" w:hint="eastAsia"/>
          <w:sz w:val="22"/>
        </w:rPr>
        <w:t>と</w:t>
      </w:r>
      <w:r w:rsidR="0072178E" w:rsidRPr="00D51034">
        <w:rPr>
          <w:rFonts w:asciiTheme="majorEastAsia" w:eastAsiaTheme="majorEastAsia" w:hAnsiTheme="majorEastAsia"/>
          <w:sz w:val="22"/>
        </w:rPr>
        <w:t>なること。</w:t>
      </w:r>
    </w:p>
    <w:p w:rsidR="006E74FF" w:rsidRPr="006E74FF" w:rsidRDefault="006E74FF" w:rsidP="003C7C08">
      <w:pPr>
        <w:rPr>
          <w:rFonts w:asciiTheme="majorEastAsia" w:eastAsiaTheme="majorEastAsia" w:hAnsiTheme="majorEastAsia"/>
          <w:sz w:val="22"/>
        </w:rPr>
      </w:pPr>
    </w:p>
    <w:p w:rsidR="00B443F5" w:rsidRDefault="0042338D" w:rsidP="003C7C08">
      <w:pPr>
        <w:rPr>
          <w:rFonts w:asciiTheme="majorEastAsia" w:eastAsiaTheme="majorEastAsia" w:hAnsiTheme="majorEastAsia"/>
          <w:sz w:val="22"/>
        </w:rPr>
      </w:pPr>
      <w:r>
        <w:rPr>
          <w:noProof/>
        </w:rPr>
        <mc:AlternateContent>
          <mc:Choice Requires="wps">
            <w:drawing>
              <wp:anchor distT="0" distB="0" distL="114300" distR="114300" simplePos="0" relativeHeight="251659264" behindDoc="0" locked="0" layoutInCell="1" allowOverlap="1">
                <wp:simplePos x="0" y="0"/>
                <wp:positionH relativeFrom="column">
                  <wp:posOffset>-165735</wp:posOffset>
                </wp:positionH>
                <wp:positionV relativeFrom="paragraph">
                  <wp:posOffset>177800</wp:posOffset>
                </wp:positionV>
                <wp:extent cx="6076950" cy="20097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076950" cy="20097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E7078A" id="角丸四角形 1" o:spid="_x0000_s1026" style="position:absolute;left:0;text-align:left;margin-left:-13.05pt;margin-top:14pt;width:478.5pt;height:1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" filled="f" strokecolor="#1f4d78 [1604]" strokeweight="1pt">
                <v:stroke joinstyle="miter"/>
              </v:roundrect>
            </w:pict>
          </mc:Fallback>
        </mc:AlternateContent>
      </w:r>
    </w:p>
    <w:p w:rsidR="0072178E" w:rsidRPr="003C7C08" w:rsidRDefault="00647795" w:rsidP="003C7C08">
      <w:pPr>
        <w:rPr>
          <w:rFonts w:asciiTheme="majorEastAsia" w:eastAsiaTheme="majorEastAsia" w:hAnsiTheme="majorEastAsia"/>
          <w:sz w:val="22"/>
        </w:rPr>
      </w:pPr>
      <w:r w:rsidRPr="003C7C08">
        <w:rPr>
          <w:rFonts w:asciiTheme="majorEastAsia" w:eastAsiaTheme="majorEastAsia" w:hAnsiTheme="majorEastAsia" w:hint="eastAsia"/>
          <w:sz w:val="22"/>
        </w:rPr>
        <w:t>※</w:t>
      </w:r>
      <w:r w:rsidR="0072178E" w:rsidRPr="003C7C08">
        <w:rPr>
          <w:rFonts w:asciiTheme="majorEastAsia" w:eastAsiaTheme="majorEastAsia" w:hAnsiTheme="majorEastAsia" w:hint="eastAsia"/>
          <w:sz w:val="22"/>
        </w:rPr>
        <w:t>資格習得率の</w:t>
      </w:r>
      <w:r w:rsidR="0072178E" w:rsidRPr="003C7C08">
        <w:rPr>
          <w:rFonts w:asciiTheme="majorEastAsia" w:eastAsiaTheme="majorEastAsia" w:hAnsiTheme="majorEastAsia"/>
          <w:sz w:val="22"/>
        </w:rPr>
        <w:t>計算方法</w:t>
      </w:r>
    </w:p>
    <w:p w:rsidR="0072178E" w:rsidRPr="0072178E" w:rsidRDefault="0072178E" w:rsidP="0072178E">
      <w:pPr>
        <w:rPr>
          <w:rFonts w:asciiTheme="majorEastAsia" w:eastAsiaTheme="majorEastAsia" w:hAnsiTheme="majorEastAsia"/>
          <w:color w:val="000000" w:themeColor="text1"/>
          <w:sz w:val="22"/>
        </w:rPr>
      </w:pPr>
      <w:r w:rsidRPr="0072178E">
        <w:rPr>
          <w:rFonts w:asciiTheme="majorEastAsia" w:eastAsiaTheme="majorEastAsia" w:hAnsiTheme="majorEastAsia" w:hint="eastAsia"/>
          <w:sz w:val="22"/>
        </w:rPr>
        <w:t>（</w:t>
      </w:r>
      <w:r w:rsidRPr="0072178E">
        <w:rPr>
          <w:rFonts w:asciiTheme="majorEastAsia" w:eastAsiaTheme="majorEastAsia" w:hAnsiTheme="majorEastAsia" w:hint="eastAsia"/>
          <w:color w:val="000000" w:themeColor="text1"/>
          <w:sz w:val="22"/>
        </w:rPr>
        <w:t>新規資格取得者）÷</w:t>
      </w:r>
      <w:r w:rsidRPr="0072178E">
        <w:rPr>
          <w:rFonts w:asciiTheme="majorEastAsia" w:eastAsiaTheme="majorEastAsia" w:hAnsiTheme="majorEastAsia"/>
          <w:color w:val="000000" w:themeColor="text1"/>
          <w:sz w:val="22"/>
        </w:rPr>
        <w:t>（</w:t>
      </w:r>
      <w:r w:rsidRPr="0072178E">
        <w:rPr>
          <w:rFonts w:asciiTheme="majorEastAsia" w:eastAsiaTheme="majorEastAsia" w:hAnsiTheme="majorEastAsia" w:hint="eastAsia"/>
          <w:color w:val="000000" w:themeColor="text1"/>
          <w:sz w:val="22"/>
        </w:rPr>
        <w:t>訓練</w:t>
      </w:r>
      <w:r w:rsidRPr="0072178E">
        <w:rPr>
          <w:rFonts w:asciiTheme="majorEastAsia" w:eastAsiaTheme="majorEastAsia" w:hAnsiTheme="majorEastAsia"/>
          <w:color w:val="000000" w:themeColor="text1"/>
          <w:sz w:val="22"/>
        </w:rPr>
        <w:t>修了者</w:t>
      </w:r>
      <w:r w:rsidRPr="0072178E">
        <w:rPr>
          <w:rFonts w:asciiTheme="majorEastAsia" w:eastAsiaTheme="majorEastAsia" w:hAnsiTheme="majorEastAsia" w:hint="eastAsia"/>
          <w:color w:val="000000" w:themeColor="text1"/>
          <w:sz w:val="22"/>
        </w:rPr>
        <w:t>＋</w:t>
      </w:r>
      <w:r w:rsidRPr="0072178E">
        <w:rPr>
          <w:rFonts w:asciiTheme="majorEastAsia" w:eastAsiaTheme="majorEastAsia" w:hAnsiTheme="majorEastAsia" w:hint="eastAsia"/>
          <w:sz w:val="22"/>
        </w:rPr>
        <w:t>就職のために中退した新規資格取得者）×</w:t>
      </w:r>
      <w:r>
        <w:rPr>
          <w:rFonts w:asciiTheme="majorEastAsia" w:eastAsiaTheme="majorEastAsia" w:hAnsiTheme="majorEastAsia"/>
          <w:sz w:val="22"/>
        </w:rPr>
        <w:t>10</w:t>
      </w:r>
      <w:r>
        <w:rPr>
          <w:rFonts w:asciiTheme="majorEastAsia" w:eastAsiaTheme="majorEastAsia" w:hAnsiTheme="majorEastAsia" w:hint="eastAsia"/>
          <w:sz w:val="22"/>
        </w:rPr>
        <w:t>0</w:t>
      </w:r>
    </w:p>
    <w:p w:rsidR="0072178E" w:rsidRDefault="0072178E" w:rsidP="0072178E">
      <w:pPr>
        <w:rPr>
          <w:rFonts w:asciiTheme="majorEastAsia" w:eastAsiaTheme="majorEastAsia" w:hAnsiTheme="majorEastAsia"/>
          <w:sz w:val="22"/>
        </w:rPr>
      </w:pPr>
    </w:p>
    <w:p w:rsidR="00647795" w:rsidRDefault="0072178E" w:rsidP="0072178E">
      <w:pPr>
        <w:rPr>
          <w:rFonts w:asciiTheme="majorEastAsia" w:eastAsiaTheme="majorEastAsia" w:hAnsiTheme="majorEastAsia"/>
          <w:sz w:val="22"/>
        </w:rPr>
      </w:pPr>
      <w:r w:rsidRPr="0072178E">
        <w:rPr>
          <w:rFonts w:asciiTheme="majorEastAsia" w:eastAsiaTheme="majorEastAsia" w:hAnsiTheme="majorEastAsia" w:hint="eastAsia"/>
          <w:sz w:val="22"/>
        </w:rPr>
        <w:t>新規資格取得者とは、訓練修了者又は就職のために中退した者であって、訓練コースの目標に設定された資格について、訓練開始日以降で、かつ、訓練修了日の翌日から起算して３</w:t>
      </w:r>
      <w:r w:rsidR="002C6B51">
        <w:rPr>
          <w:rFonts w:asciiTheme="majorEastAsia" w:eastAsiaTheme="majorEastAsia" w:hAnsiTheme="majorEastAsia" w:hint="eastAsia"/>
          <w:sz w:val="22"/>
        </w:rPr>
        <w:t>か</w:t>
      </w:r>
      <w:r w:rsidRPr="0072178E">
        <w:rPr>
          <w:rFonts w:asciiTheme="majorEastAsia" w:eastAsiaTheme="majorEastAsia" w:hAnsiTheme="majorEastAsia" w:hint="eastAsia"/>
          <w:sz w:val="22"/>
        </w:rPr>
        <w:t>月以内（就職のために中退した者については中退日まで）に取得した者とする</w:t>
      </w:r>
      <w:r w:rsidR="006E74FF">
        <w:rPr>
          <w:rFonts w:asciiTheme="majorEastAsia" w:eastAsiaTheme="majorEastAsia" w:hAnsiTheme="majorEastAsia" w:hint="eastAsia"/>
          <w:sz w:val="22"/>
        </w:rPr>
        <w:t>。</w:t>
      </w:r>
    </w:p>
    <w:p w:rsidR="003C7C08" w:rsidRDefault="0042338D" w:rsidP="0072178E">
      <w:pPr>
        <w:rPr>
          <w:rFonts w:asciiTheme="majorEastAsia" w:eastAsiaTheme="majorEastAsia" w:hAnsiTheme="majorEastAsia"/>
          <w:sz w:val="22"/>
          <w:u w:val="single"/>
        </w:rPr>
      </w:pPr>
      <w:r w:rsidRPr="0042338D">
        <w:rPr>
          <w:rFonts w:asciiTheme="minorEastAsia" w:eastAsiaTheme="minorEastAsia" w:hAnsiTheme="minorEastAsia" w:hint="eastAsia"/>
          <w:color w:val="FF0000"/>
          <w:sz w:val="22"/>
        </w:rPr>
        <w:t>ただし，就職のために中退した新規資格取得者は、対象就職者であることを要しないが、雇用期間が１箇月未満の雇用契約による就職者は除く</w:t>
      </w:r>
      <w:r w:rsidR="00E87944">
        <w:rPr>
          <w:rFonts w:asciiTheme="minorEastAsia" w:eastAsiaTheme="minorEastAsia" w:hAnsiTheme="minorEastAsia" w:hint="eastAsia"/>
          <w:color w:val="FF0000"/>
          <w:sz w:val="22"/>
        </w:rPr>
        <w:t>こととする</w:t>
      </w:r>
      <w:r w:rsidRPr="0042338D">
        <w:rPr>
          <w:rFonts w:asciiTheme="minorEastAsia" w:eastAsiaTheme="minorEastAsia" w:hAnsiTheme="minorEastAsia" w:hint="eastAsia"/>
          <w:color w:val="FF0000"/>
          <w:sz w:val="22"/>
        </w:rPr>
        <w:t>。</w:t>
      </w:r>
    </w:p>
    <w:p w:rsidR="00B443F5" w:rsidRDefault="00B443F5" w:rsidP="0072178E">
      <w:pPr>
        <w:rPr>
          <w:rFonts w:asciiTheme="majorEastAsia" w:eastAsiaTheme="majorEastAsia" w:hAnsiTheme="majorEastAsia"/>
          <w:sz w:val="22"/>
          <w:u w:val="single"/>
        </w:rPr>
      </w:pPr>
    </w:p>
    <w:p w:rsidR="00A92909" w:rsidRDefault="00A92909" w:rsidP="0072178E">
      <w:pPr>
        <w:rPr>
          <w:rFonts w:asciiTheme="majorEastAsia" w:eastAsiaTheme="majorEastAsia" w:hAnsiTheme="majorEastAsia"/>
          <w:sz w:val="22"/>
          <w:u w:val="single"/>
        </w:rPr>
      </w:pPr>
    </w:p>
    <w:p w:rsidR="00BB1678" w:rsidRPr="006D5AD1" w:rsidRDefault="00BB1678" w:rsidP="0072178E">
      <w:pPr>
        <w:rPr>
          <w:rFonts w:asciiTheme="majorEastAsia" w:eastAsiaTheme="majorEastAsia" w:hAnsiTheme="majorEastAsia"/>
          <w:sz w:val="22"/>
          <w:u w:val="single"/>
        </w:rPr>
      </w:pPr>
      <w:r w:rsidRPr="006D5AD1">
        <w:rPr>
          <w:rFonts w:asciiTheme="majorEastAsia" w:eastAsiaTheme="majorEastAsia" w:hAnsiTheme="majorEastAsia" w:hint="eastAsia"/>
          <w:sz w:val="22"/>
          <w:u w:val="single"/>
        </w:rPr>
        <w:t xml:space="preserve">５　</w:t>
      </w:r>
      <w:r w:rsidR="002271BD">
        <w:rPr>
          <w:rFonts w:asciiTheme="majorEastAsia" w:eastAsiaTheme="majorEastAsia" w:hAnsiTheme="majorEastAsia" w:hint="eastAsia"/>
          <w:sz w:val="22"/>
          <w:u w:val="single"/>
        </w:rPr>
        <w:t>提出書類について</w:t>
      </w:r>
    </w:p>
    <w:p w:rsidR="00645160" w:rsidRDefault="006D5AD1" w:rsidP="009D6459">
      <w:pPr>
        <w:ind w:left="220" w:hangingChars="100" w:hanging="220"/>
        <w:rPr>
          <w:rFonts w:asciiTheme="majorEastAsia" w:eastAsiaTheme="majorEastAsia" w:hAnsiTheme="majorEastAsia"/>
          <w:color w:val="FF0000"/>
          <w:sz w:val="22"/>
        </w:rPr>
      </w:pPr>
      <w:r>
        <w:rPr>
          <w:rFonts w:asciiTheme="majorEastAsia" w:eastAsiaTheme="majorEastAsia" w:hAnsiTheme="majorEastAsia" w:hint="eastAsia"/>
          <w:sz w:val="22"/>
        </w:rPr>
        <w:t xml:space="preserve">　</w:t>
      </w:r>
      <w:r w:rsidR="009D6459">
        <w:rPr>
          <w:rFonts w:asciiTheme="majorEastAsia" w:eastAsiaTheme="majorEastAsia" w:hAnsiTheme="majorEastAsia" w:hint="eastAsia"/>
          <w:sz w:val="22"/>
        </w:rPr>
        <w:t xml:space="preserve">　</w:t>
      </w:r>
      <w:r w:rsidR="00D462D5" w:rsidRPr="0042338D">
        <w:rPr>
          <w:rFonts w:asciiTheme="majorEastAsia" w:eastAsiaTheme="majorEastAsia" w:hAnsiTheme="majorEastAsia" w:hint="eastAsia"/>
          <w:color w:val="FF0000"/>
          <w:sz w:val="22"/>
        </w:rPr>
        <w:t>２</w:t>
      </w:r>
      <w:r w:rsidR="00B0169F" w:rsidRPr="0042338D">
        <w:rPr>
          <w:rFonts w:asciiTheme="majorEastAsia" w:eastAsiaTheme="majorEastAsia" w:hAnsiTheme="majorEastAsia" w:hint="eastAsia"/>
          <w:color w:val="FF0000"/>
          <w:sz w:val="22"/>
        </w:rPr>
        <w:t>（１）</w:t>
      </w:r>
      <w:r w:rsidR="00D462D5" w:rsidRPr="0042338D">
        <w:rPr>
          <w:rFonts w:asciiTheme="majorEastAsia" w:eastAsiaTheme="majorEastAsia" w:hAnsiTheme="majorEastAsia" w:hint="eastAsia"/>
          <w:color w:val="FF0000"/>
          <w:sz w:val="22"/>
        </w:rPr>
        <w:t>の要件に該当する訓練コースについて</w:t>
      </w:r>
      <w:r w:rsidR="00B0169F" w:rsidRPr="0042338D">
        <w:rPr>
          <w:rFonts w:asciiTheme="majorEastAsia" w:eastAsiaTheme="majorEastAsia" w:hAnsiTheme="majorEastAsia" w:hint="eastAsia"/>
          <w:color w:val="FF0000"/>
          <w:sz w:val="22"/>
        </w:rPr>
        <w:t>は</w:t>
      </w:r>
      <w:r w:rsidR="00D462D5" w:rsidRPr="0042338D">
        <w:rPr>
          <w:rFonts w:asciiTheme="majorEastAsia" w:eastAsiaTheme="majorEastAsia" w:hAnsiTheme="majorEastAsia" w:hint="eastAsia"/>
          <w:color w:val="FF0000"/>
          <w:sz w:val="22"/>
        </w:rPr>
        <w:t>，</w:t>
      </w:r>
      <w:r w:rsidR="00C036E3" w:rsidRPr="0042338D">
        <w:rPr>
          <w:rFonts w:asciiTheme="majorEastAsia" w:eastAsiaTheme="majorEastAsia" w:hAnsiTheme="majorEastAsia" w:hint="eastAsia"/>
          <w:color w:val="FF0000"/>
          <w:sz w:val="22"/>
        </w:rPr>
        <w:t>スキル項目・学習項目チェックシート（別紙２５－４）を企画書と一緒に提出する。</w:t>
      </w:r>
    </w:p>
    <w:p w:rsidR="00433FF2" w:rsidRDefault="00DB15FA" w:rsidP="00645160">
      <w:pPr>
        <w:ind w:leftChars="100" w:left="210" w:firstLineChars="100" w:firstLine="220"/>
        <w:rPr>
          <w:rFonts w:asciiTheme="majorEastAsia" w:eastAsiaTheme="majorEastAsia" w:hAnsiTheme="majorEastAsia"/>
          <w:sz w:val="22"/>
        </w:rPr>
      </w:pPr>
      <w:r w:rsidRPr="00DB15FA">
        <w:rPr>
          <w:rFonts w:asciiTheme="majorEastAsia" w:eastAsiaTheme="majorEastAsia" w:hAnsiTheme="majorEastAsia" w:hint="eastAsia"/>
          <w:sz w:val="22"/>
        </w:rPr>
        <w:t>２（２）の</w:t>
      </w:r>
      <w:r>
        <w:rPr>
          <w:rFonts w:asciiTheme="majorEastAsia" w:eastAsiaTheme="majorEastAsia" w:hAnsiTheme="majorEastAsia" w:hint="eastAsia"/>
          <w:sz w:val="22"/>
        </w:rPr>
        <w:t>要件に該当する訓練コースについては，</w:t>
      </w:r>
      <w:r w:rsidR="006D5AD1">
        <w:rPr>
          <w:rFonts w:asciiTheme="majorEastAsia" w:eastAsiaTheme="majorEastAsia" w:hAnsiTheme="majorEastAsia" w:hint="eastAsia"/>
          <w:sz w:val="22"/>
        </w:rPr>
        <w:t>訓練終了後，「資格</w:t>
      </w:r>
      <w:r w:rsidR="00980C72">
        <w:rPr>
          <w:rFonts w:asciiTheme="majorEastAsia" w:eastAsiaTheme="majorEastAsia" w:hAnsiTheme="majorEastAsia" w:hint="eastAsia"/>
          <w:sz w:val="22"/>
        </w:rPr>
        <w:t>取得状況</w:t>
      </w:r>
      <w:r w:rsidR="006D5AD1">
        <w:rPr>
          <w:rFonts w:asciiTheme="majorEastAsia" w:eastAsiaTheme="majorEastAsia" w:hAnsiTheme="majorEastAsia" w:hint="eastAsia"/>
          <w:sz w:val="22"/>
        </w:rPr>
        <w:t>報告書」</w:t>
      </w:r>
      <w:r w:rsidR="001955D0">
        <w:rPr>
          <w:rFonts w:asciiTheme="majorEastAsia" w:eastAsiaTheme="majorEastAsia" w:hAnsiTheme="majorEastAsia" w:hint="eastAsia"/>
          <w:sz w:val="22"/>
        </w:rPr>
        <w:t>（訓練修了者から資格取得を証明する書類の写しを入手し添付すること）</w:t>
      </w:r>
      <w:r w:rsidR="006D5AD1">
        <w:rPr>
          <w:rFonts w:asciiTheme="majorEastAsia" w:eastAsiaTheme="majorEastAsia" w:hAnsiTheme="majorEastAsia" w:hint="eastAsia"/>
          <w:sz w:val="22"/>
        </w:rPr>
        <w:t>を提出する。委託元の高等技術専門校は，</w:t>
      </w:r>
      <w:r w:rsidR="006D5AD1" w:rsidRPr="006D5AD1">
        <w:rPr>
          <w:rFonts w:asciiTheme="majorEastAsia" w:eastAsiaTheme="majorEastAsia" w:hAnsiTheme="majorEastAsia" w:hint="eastAsia"/>
          <w:sz w:val="22"/>
        </w:rPr>
        <w:t>就職</w:t>
      </w:r>
      <w:r w:rsidR="006D5AD1" w:rsidRPr="006D5AD1">
        <w:rPr>
          <w:rFonts w:asciiTheme="majorEastAsia" w:eastAsiaTheme="majorEastAsia" w:hAnsiTheme="majorEastAsia"/>
          <w:sz w:val="22"/>
        </w:rPr>
        <w:t>支援</w:t>
      </w:r>
      <w:r w:rsidR="006D5AD1">
        <w:rPr>
          <w:rFonts w:asciiTheme="majorEastAsia" w:eastAsiaTheme="majorEastAsia" w:hAnsiTheme="majorEastAsia" w:hint="eastAsia"/>
          <w:sz w:val="22"/>
        </w:rPr>
        <w:t>経費</w:t>
      </w:r>
      <w:r w:rsidR="006D5AD1" w:rsidRPr="006D5AD1">
        <w:rPr>
          <w:rFonts w:asciiTheme="majorEastAsia" w:eastAsiaTheme="majorEastAsia" w:hAnsiTheme="majorEastAsia"/>
          <w:sz w:val="22"/>
        </w:rPr>
        <w:t>就職率の算定で</w:t>
      </w:r>
      <w:r w:rsidR="006D5AD1" w:rsidRPr="009C30DD">
        <w:rPr>
          <w:rFonts w:asciiTheme="majorEastAsia" w:eastAsiaTheme="majorEastAsia" w:hAnsiTheme="majorEastAsia"/>
          <w:b/>
          <w:sz w:val="22"/>
          <w:u w:val="double"/>
        </w:rPr>
        <w:t>７０％以上</w:t>
      </w:r>
      <w:r w:rsidR="006D5AD1">
        <w:rPr>
          <w:rFonts w:asciiTheme="majorEastAsia" w:eastAsiaTheme="majorEastAsia" w:hAnsiTheme="majorEastAsia" w:hint="eastAsia"/>
          <w:sz w:val="22"/>
        </w:rPr>
        <w:t>かつ</w:t>
      </w:r>
      <w:r w:rsidR="006D5AD1" w:rsidRPr="006D5AD1">
        <w:rPr>
          <w:rFonts w:asciiTheme="majorEastAsia" w:eastAsiaTheme="majorEastAsia" w:hAnsiTheme="majorEastAsia" w:hint="eastAsia"/>
          <w:sz w:val="22"/>
        </w:rPr>
        <w:t>資格取得率が</w:t>
      </w:r>
      <w:r w:rsidR="004B6999" w:rsidRPr="004B6999">
        <w:rPr>
          <w:rFonts w:asciiTheme="majorEastAsia" w:eastAsiaTheme="majorEastAsia" w:hAnsiTheme="majorEastAsia" w:hint="eastAsia"/>
          <w:b/>
          <w:sz w:val="22"/>
          <w:u w:val="double"/>
        </w:rPr>
        <w:t>３</w:t>
      </w:r>
      <w:r w:rsidR="006D5AD1" w:rsidRPr="004B6999">
        <w:rPr>
          <w:rFonts w:asciiTheme="majorEastAsia" w:eastAsiaTheme="majorEastAsia" w:hAnsiTheme="majorEastAsia" w:hint="eastAsia"/>
          <w:b/>
          <w:sz w:val="22"/>
          <w:u w:val="double"/>
        </w:rPr>
        <w:t>５％以上</w:t>
      </w:r>
      <w:r w:rsidR="00433FF2">
        <w:rPr>
          <w:rFonts w:asciiTheme="majorEastAsia" w:eastAsiaTheme="majorEastAsia" w:hAnsiTheme="majorEastAsia" w:hint="eastAsia"/>
          <w:sz w:val="22"/>
        </w:rPr>
        <w:t>の条件を満たしていたときに，</w:t>
      </w:r>
      <w:r w:rsidR="00F21192" w:rsidRPr="006D6B88">
        <w:rPr>
          <w:rFonts w:asciiTheme="majorEastAsia" w:eastAsiaTheme="majorEastAsia" w:hAnsiTheme="majorEastAsia" w:hint="eastAsia"/>
          <w:sz w:val="22"/>
        </w:rPr>
        <w:t>デジタル</w:t>
      </w:r>
      <w:r w:rsidR="00433FF2">
        <w:rPr>
          <w:rFonts w:asciiTheme="majorEastAsia" w:eastAsiaTheme="majorEastAsia" w:hAnsiTheme="majorEastAsia" w:hint="eastAsia"/>
          <w:sz w:val="22"/>
        </w:rPr>
        <w:t>訓練促進費について支払いを</w:t>
      </w:r>
      <w:r w:rsidR="00645160">
        <w:rPr>
          <w:rFonts w:asciiTheme="majorEastAsia" w:eastAsiaTheme="majorEastAsia" w:hAnsiTheme="majorEastAsia" w:hint="eastAsia"/>
          <w:sz w:val="22"/>
        </w:rPr>
        <w:t>行う</w:t>
      </w:r>
      <w:r w:rsidR="00433FF2">
        <w:rPr>
          <w:rFonts w:asciiTheme="majorEastAsia" w:eastAsiaTheme="majorEastAsia" w:hAnsiTheme="majorEastAsia" w:hint="eastAsia"/>
          <w:sz w:val="22"/>
        </w:rPr>
        <w:t>。</w:t>
      </w:r>
    </w:p>
    <w:p w:rsidR="002271BD" w:rsidRDefault="002271BD" w:rsidP="002271BD">
      <w:pPr>
        <w:ind w:left="220" w:hangingChars="100" w:hanging="220"/>
        <w:rPr>
          <w:rFonts w:asciiTheme="majorEastAsia" w:eastAsiaTheme="majorEastAsia" w:hAnsiTheme="majorEastAsia"/>
          <w:sz w:val="22"/>
        </w:rPr>
      </w:pPr>
    </w:p>
    <w:p w:rsidR="003C7C08" w:rsidRDefault="003C7C08" w:rsidP="003C7C08">
      <w:pPr>
        <w:rPr>
          <w:rFonts w:asciiTheme="majorEastAsia" w:eastAsiaTheme="majorEastAsia" w:hAnsiTheme="majorEastAsia"/>
          <w:sz w:val="22"/>
        </w:rPr>
      </w:pPr>
    </w:p>
    <w:p w:rsidR="003C7C08" w:rsidRDefault="003C7C08" w:rsidP="003C7C08">
      <w:pPr>
        <w:rPr>
          <w:rFonts w:asciiTheme="majorEastAsia" w:eastAsiaTheme="majorEastAsia" w:hAnsiTheme="majorEastAsia"/>
          <w:sz w:val="22"/>
        </w:rPr>
      </w:pPr>
    </w:p>
    <w:sectPr w:rsidR="003C7C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E56" w:rsidRDefault="003C6E56" w:rsidP="00F21192">
      <w:r>
        <w:separator/>
      </w:r>
    </w:p>
  </w:endnote>
  <w:endnote w:type="continuationSeparator" w:id="0">
    <w:p w:rsidR="003C6E56" w:rsidRDefault="003C6E56" w:rsidP="00F21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E56" w:rsidRDefault="003C6E56" w:rsidP="00F21192">
      <w:r>
        <w:separator/>
      </w:r>
    </w:p>
  </w:footnote>
  <w:footnote w:type="continuationSeparator" w:id="0">
    <w:p w:rsidR="003C6E56" w:rsidRDefault="003C6E56" w:rsidP="00F21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F3021"/>
    <w:multiLevelType w:val="hybridMultilevel"/>
    <w:tmpl w:val="CA3E3A7A"/>
    <w:lvl w:ilvl="0" w:tplc="1368010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3491673A"/>
    <w:multiLevelType w:val="hybridMultilevel"/>
    <w:tmpl w:val="B66AB222"/>
    <w:lvl w:ilvl="0" w:tplc="30A6B740">
      <w:start w:val="1"/>
      <w:numFmt w:val="decimalEnclosedCircle"/>
      <w:lvlText w:val="%1"/>
      <w:lvlJc w:val="left"/>
      <w:pPr>
        <w:ind w:left="780" w:hanging="360"/>
      </w:pPr>
      <w:rPr>
        <w:rFonts w:asciiTheme="majorEastAsia" w:eastAsiaTheme="majorEastAsia" w:hAnsiTheme="maj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FDF6E29"/>
    <w:multiLevelType w:val="hybridMultilevel"/>
    <w:tmpl w:val="C4D84098"/>
    <w:lvl w:ilvl="0" w:tplc="A9AC94C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453"/>
    <w:rsid w:val="00137F46"/>
    <w:rsid w:val="00192756"/>
    <w:rsid w:val="001955D0"/>
    <w:rsid w:val="001A5F59"/>
    <w:rsid w:val="001B6CE9"/>
    <w:rsid w:val="001D1CF7"/>
    <w:rsid w:val="00215A93"/>
    <w:rsid w:val="00216453"/>
    <w:rsid w:val="002271BD"/>
    <w:rsid w:val="002B1CAB"/>
    <w:rsid w:val="002C6B51"/>
    <w:rsid w:val="002F58DC"/>
    <w:rsid w:val="003305AF"/>
    <w:rsid w:val="00342AEB"/>
    <w:rsid w:val="00361CA3"/>
    <w:rsid w:val="00377E2A"/>
    <w:rsid w:val="003B5045"/>
    <w:rsid w:val="003C6E56"/>
    <w:rsid w:val="003C7C08"/>
    <w:rsid w:val="003F31C9"/>
    <w:rsid w:val="0042338D"/>
    <w:rsid w:val="00432D82"/>
    <w:rsid w:val="00433FF2"/>
    <w:rsid w:val="004A1FFA"/>
    <w:rsid w:val="004B6999"/>
    <w:rsid w:val="004B71D7"/>
    <w:rsid w:val="004E1036"/>
    <w:rsid w:val="00501582"/>
    <w:rsid w:val="00521571"/>
    <w:rsid w:val="00594968"/>
    <w:rsid w:val="005B6371"/>
    <w:rsid w:val="005D1E84"/>
    <w:rsid w:val="005D23CC"/>
    <w:rsid w:val="006002CF"/>
    <w:rsid w:val="006019B3"/>
    <w:rsid w:val="006407D2"/>
    <w:rsid w:val="00645160"/>
    <w:rsid w:val="00647795"/>
    <w:rsid w:val="00661A26"/>
    <w:rsid w:val="006D5AD1"/>
    <w:rsid w:val="006D6B88"/>
    <w:rsid w:val="006E74FF"/>
    <w:rsid w:val="0071421C"/>
    <w:rsid w:val="0072178E"/>
    <w:rsid w:val="00755A94"/>
    <w:rsid w:val="00762F29"/>
    <w:rsid w:val="00765D97"/>
    <w:rsid w:val="00775233"/>
    <w:rsid w:val="007C1A74"/>
    <w:rsid w:val="007C5867"/>
    <w:rsid w:val="007E61E1"/>
    <w:rsid w:val="0087516E"/>
    <w:rsid w:val="00881529"/>
    <w:rsid w:val="008A785F"/>
    <w:rsid w:val="008D6BFA"/>
    <w:rsid w:val="008E4B9C"/>
    <w:rsid w:val="00905644"/>
    <w:rsid w:val="00935DC3"/>
    <w:rsid w:val="00976FD8"/>
    <w:rsid w:val="00980C72"/>
    <w:rsid w:val="009A6854"/>
    <w:rsid w:val="009C30DD"/>
    <w:rsid w:val="009D6459"/>
    <w:rsid w:val="009F18D3"/>
    <w:rsid w:val="009F74FD"/>
    <w:rsid w:val="00A36735"/>
    <w:rsid w:val="00A92909"/>
    <w:rsid w:val="00B0169F"/>
    <w:rsid w:val="00B01F87"/>
    <w:rsid w:val="00B07604"/>
    <w:rsid w:val="00B443F5"/>
    <w:rsid w:val="00BB1678"/>
    <w:rsid w:val="00BE56EA"/>
    <w:rsid w:val="00BF4C1C"/>
    <w:rsid w:val="00BF547E"/>
    <w:rsid w:val="00C036E3"/>
    <w:rsid w:val="00C23EB6"/>
    <w:rsid w:val="00C26C14"/>
    <w:rsid w:val="00C51FCE"/>
    <w:rsid w:val="00CB5365"/>
    <w:rsid w:val="00CE0C56"/>
    <w:rsid w:val="00D462D5"/>
    <w:rsid w:val="00D51034"/>
    <w:rsid w:val="00DA7E48"/>
    <w:rsid w:val="00DB15FA"/>
    <w:rsid w:val="00DE15C5"/>
    <w:rsid w:val="00DE55C5"/>
    <w:rsid w:val="00E02DD8"/>
    <w:rsid w:val="00E84DB6"/>
    <w:rsid w:val="00E87944"/>
    <w:rsid w:val="00EF184E"/>
    <w:rsid w:val="00EF399B"/>
    <w:rsid w:val="00F07699"/>
    <w:rsid w:val="00F20A28"/>
    <w:rsid w:val="00F21192"/>
    <w:rsid w:val="00F35CA4"/>
    <w:rsid w:val="00FD3553"/>
    <w:rsid w:val="00FD5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056209A"/>
  <w15:chartTrackingRefBased/>
  <w15:docId w15:val="{2AED7108-7D8C-496B-B5B5-5F45311DA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6CE9"/>
  </w:style>
  <w:style w:type="character" w:customStyle="1" w:styleId="a4">
    <w:name w:val="日付 (文字)"/>
    <w:basedOn w:val="a0"/>
    <w:link w:val="a3"/>
    <w:uiPriority w:val="99"/>
    <w:semiHidden/>
    <w:rsid w:val="001B6CE9"/>
  </w:style>
  <w:style w:type="paragraph" w:styleId="a5">
    <w:name w:val="List Paragraph"/>
    <w:basedOn w:val="a"/>
    <w:uiPriority w:val="34"/>
    <w:qFormat/>
    <w:rsid w:val="0072178E"/>
    <w:pPr>
      <w:ind w:leftChars="400" w:left="840"/>
    </w:pPr>
  </w:style>
  <w:style w:type="paragraph" w:styleId="a6">
    <w:name w:val="header"/>
    <w:basedOn w:val="a"/>
    <w:link w:val="a7"/>
    <w:uiPriority w:val="99"/>
    <w:unhideWhenUsed/>
    <w:rsid w:val="00F21192"/>
    <w:pPr>
      <w:tabs>
        <w:tab w:val="center" w:pos="4252"/>
        <w:tab w:val="right" w:pos="8504"/>
      </w:tabs>
      <w:snapToGrid w:val="0"/>
    </w:pPr>
  </w:style>
  <w:style w:type="character" w:customStyle="1" w:styleId="a7">
    <w:name w:val="ヘッダー (文字)"/>
    <w:basedOn w:val="a0"/>
    <w:link w:val="a6"/>
    <w:uiPriority w:val="99"/>
    <w:rsid w:val="00F21192"/>
  </w:style>
  <w:style w:type="paragraph" w:styleId="a8">
    <w:name w:val="footer"/>
    <w:basedOn w:val="a"/>
    <w:link w:val="a9"/>
    <w:uiPriority w:val="99"/>
    <w:unhideWhenUsed/>
    <w:rsid w:val="00F21192"/>
    <w:pPr>
      <w:tabs>
        <w:tab w:val="center" w:pos="4252"/>
        <w:tab w:val="right" w:pos="8504"/>
      </w:tabs>
      <w:snapToGrid w:val="0"/>
    </w:pPr>
  </w:style>
  <w:style w:type="character" w:customStyle="1" w:styleId="a9">
    <w:name w:val="フッター (文字)"/>
    <w:basedOn w:val="a0"/>
    <w:link w:val="a8"/>
    <w:uiPriority w:val="99"/>
    <w:rsid w:val="00F21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47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楠原 浩二</cp:lastModifiedBy>
  <cp:revision>3</cp:revision>
  <cp:lastPrinted>2023-01-30T00:36:00Z</cp:lastPrinted>
  <dcterms:created xsi:type="dcterms:W3CDTF">2024-05-28T05:44:00Z</dcterms:created>
  <dcterms:modified xsi:type="dcterms:W3CDTF">2024-05-29T08:43:00Z</dcterms:modified>
</cp:coreProperties>
</file>