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CD" w:rsidRDefault="002169CD" w:rsidP="002169CD">
      <w:pPr>
        <w:overflowPunct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（参考様式９－１）</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別紙様式１</w:t>
      </w:r>
    </w:p>
    <w:p w:rsidR="002E1B49" w:rsidRDefault="002E1B49" w:rsidP="002E1B49">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D941AA">
        <w:rPr>
          <w:rFonts w:ascii="ＭＳ 明朝" w:eastAsia="ＭＳ 明朝" w:hAnsi="ＭＳ 明朝" w:cs="ＭＳ 明朝" w:hint="eastAsia"/>
          <w:color w:val="000000"/>
          <w:kern w:val="0"/>
          <w:sz w:val="22"/>
        </w:rPr>
        <w:t xml:space="preserve">子支第　　</w:t>
      </w:r>
      <w:r w:rsidRPr="002E1B49">
        <w:rPr>
          <w:rFonts w:ascii="ＭＳ 明朝" w:eastAsia="ＭＳ 明朝" w:hAnsi="ＭＳ 明朝" w:cs="ＭＳ 明朝" w:hint="eastAsia"/>
          <w:color w:val="000000"/>
          <w:kern w:val="0"/>
          <w:sz w:val="22"/>
        </w:rPr>
        <w:t xml:space="preserve">号　　　　</w:t>
      </w:r>
      <w:r w:rsidR="004D6096">
        <w:rPr>
          <w:rFonts w:ascii="ＭＳ 明朝" w:eastAsia="ＭＳ 明朝" w:hAnsi="ＭＳ 明朝" w:cs="ＭＳ 明朝" w:hint="eastAsia"/>
          <w:color w:val="000000"/>
          <w:kern w:val="0"/>
          <w:sz w:val="22"/>
        </w:rPr>
        <w:t xml:space="preserve">　　　　　　　　　　　　　　　　　　　　　　　　　　　　　　</w:t>
      </w:r>
      <w:r w:rsidR="00D941AA">
        <w:rPr>
          <w:rFonts w:ascii="ＭＳ 明朝" w:eastAsia="ＭＳ 明朝" w:hAnsi="ＭＳ 明朝" w:cs="ＭＳ 明朝" w:hint="eastAsia"/>
          <w:color w:val="000000"/>
          <w:kern w:val="0"/>
          <w:sz w:val="22"/>
        </w:rPr>
        <w:t xml:space="preserve">令和　</w:t>
      </w:r>
      <w:r w:rsidR="004D6096">
        <w:rPr>
          <w:rFonts w:ascii="ＭＳ 明朝" w:eastAsia="ＭＳ 明朝" w:hAnsi="ＭＳ 明朝" w:cs="ＭＳ 明朝" w:hint="eastAsia"/>
          <w:color w:val="000000"/>
          <w:kern w:val="0"/>
          <w:sz w:val="22"/>
        </w:rPr>
        <w:t>年</w:t>
      </w:r>
      <w:r w:rsidR="00D941AA">
        <w:rPr>
          <w:rFonts w:ascii="ＭＳ 明朝" w:eastAsia="ＭＳ 明朝" w:hAnsi="ＭＳ 明朝" w:cs="ＭＳ 明朝" w:hint="eastAsia"/>
          <w:color w:val="000000"/>
          <w:kern w:val="0"/>
          <w:sz w:val="22"/>
        </w:rPr>
        <w:t xml:space="preserve">　</w:t>
      </w:r>
      <w:r w:rsidR="004D6096">
        <w:rPr>
          <w:rFonts w:ascii="ＭＳ 明朝" w:eastAsia="ＭＳ 明朝" w:hAnsi="ＭＳ 明朝" w:cs="ＭＳ 明朝" w:hint="eastAsia"/>
          <w:color w:val="000000"/>
          <w:kern w:val="0"/>
          <w:sz w:val="22"/>
        </w:rPr>
        <w:t>月</w:t>
      </w:r>
      <w:r w:rsidR="00D941AA">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日</w:t>
      </w:r>
    </w:p>
    <w:p w:rsidR="00127BF6" w:rsidRPr="002E1B49" w:rsidRDefault="00E80E7E"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pt;margin-top:7.5pt;width:119.7pt;height:56.9pt;z-index:251658240">
            <v:textbox inset="5.85pt,.7pt,5.85pt,.7pt"/>
          </v:shape>
        </w:pict>
      </w:r>
    </w:p>
    <w:p w:rsidR="002E1B49" w:rsidRPr="002E1B49" w:rsidRDefault="002E1B49" w:rsidP="00DF7231">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480"/>
        </w:rPr>
        <w:t>厚生労働大</w:t>
      </w:r>
      <w:r w:rsidRPr="00DF7231">
        <w:rPr>
          <w:rFonts w:ascii="ＭＳ 明朝" w:eastAsia="ＭＳ 明朝" w:hAnsi="ＭＳ 明朝" w:cs="ＭＳ 明朝" w:hint="eastAsia"/>
          <w:color w:val="000000"/>
          <w:spacing w:val="3"/>
          <w:kern w:val="0"/>
          <w:sz w:val="22"/>
          <w:fitText w:val="2016" w:id="322740480"/>
        </w:rPr>
        <w:t>臣</w:t>
      </w:r>
      <w:r w:rsidRPr="002E1B49">
        <w:rPr>
          <w:rFonts w:ascii="ＭＳ 明朝" w:eastAsia="ＭＳ 明朝" w:hAnsi="ＭＳ 明朝" w:cs="ＭＳ 明朝" w:hint="eastAsia"/>
          <w:color w:val="000000"/>
          <w:kern w:val="0"/>
          <w:sz w:val="22"/>
        </w:rPr>
        <w:t xml:space="preserve">　</w:t>
      </w:r>
    </w:p>
    <w:p w:rsidR="002E1B49" w:rsidRPr="002E1B49" w:rsidRDefault="00DF7231" w:rsidP="00DF7231">
      <w:pPr>
        <w:overflowPunct w:val="0"/>
        <w:ind w:firstLineChars="122" w:firstLine="281"/>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11"/>
          <w:w w:val="93"/>
          <w:kern w:val="0"/>
          <w:sz w:val="22"/>
          <w:fitText w:val="2016" w:id="322740482"/>
        </w:rPr>
        <w:t>○○厚生（支）局</w:t>
      </w:r>
      <w:r w:rsidRPr="00DF7231">
        <w:rPr>
          <w:rFonts w:ascii="ＭＳ 明朝" w:eastAsia="ＭＳ 明朝" w:hAnsi="ＭＳ 明朝" w:cs="ＭＳ 明朝" w:hint="eastAsia"/>
          <w:color w:val="000000"/>
          <w:w w:val="93"/>
          <w:kern w:val="0"/>
          <w:sz w:val="22"/>
          <w:fitText w:val="2016" w:id="322740482"/>
        </w:rPr>
        <w:t>長</w:t>
      </w:r>
      <w:r w:rsidR="002E1B49" w:rsidRPr="002E1B49">
        <w:rPr>
          <w:rFonts w:ascii="ＭＳ 明朝" w:eastAsia="ＭＳ 明朝" w:hAnsi="ＭＳ 明朝" w:cs="ＭＳ 明朝" w:hint="eastAsia"/>
          <w:color w:val="000000"/>
          <w:kern w:val="0"/>
          <w:sz w:val="22"/>
        </w:rPr>
        <w:t xml:space="preserve">　　殿</w:t>
      </w:r>
    </w:p>
    <w:p w:rsidR="002E1B49" w:rsidRPr="002E1B49" w:rsidRDefault="00DF7231" w:rsidP="00DF7231">
      <w:pPr>
        <w:overflowPunct w:val="0"/>
        <w:ind w:firstLineChars="78" w:firstLine="282"/>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736"/>
        </w:rPr>
        <w:t>○○労働局</w:t>
      </w:r>
      <w:r w:rsidRPr="00DF7231">
        <w:rPr>
          <w:rFonts w:ascii="ＭＳ 明朝" w:eastAsia="ＭＳ 明朝" w:hAnsi="ＭＳ 明朝" w:cs="ＭＳ 明朝" w:hint="eastAsia"/>
          <w:color w:val="000000"/>
          <w:spacing w:val="3"/>
          <w:kern w:val="0"/>
          <w:sz w:val="22"/>
          <w:fitText w:val="2016" w:id="322740736"/>
        </w:rPr>
        <w:t>長</w:t>
      </w:r>
    </w:p>
    <w:p w:rsidR="002E1B49" w:rsidRDefault="002E1B49" w:rsidP="002E1B49">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127BF6" w:rsidRPr="002E1B49" w:rsidRDefault="00127BF6"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D941AA" w:rsidRDefault="00D941AA" w:rsidP="00D941AA">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D941AA">
      <w:pPr>
        <w:overflowPunct w:val="0"/>
        <w:ind w:firstLineChars="300" w:firstLine="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w:t>
      </w:r>
      <w:r w:rsidR="00D941AA">
        <w:rPr>
          <w:rFonts w:ascii="ＭＳ 明朝" w:eastAsia="ＭＳ 明朝" w:hAnsi="ＭＳ 明朝" w:cs="ＭＳ 明朝" w:hint="eastAsia"/>
          <w:color w:val="000000"/>
          <w:kern w:val="0"/>
          <w:sz w:val="22"/>
        </w:rPr>
        <w:t>児童福祉</w:t>
      </w:r>
      <w:r w:rsidRPr="002E1B49">
        <w:rPr>
          <w:rFonts w:ascii="ＭＳ 明朝" w:eastAsia="ＭＳ 明朝" w:hAnsi="ＭＳ 明朝" w:cs="ＭＳ 明朝" w:hint="eastAsia"/>
          <w:color w:val="000000"/>
          <w:kern w:val="0"/>
          <w:sz w:val="22"/>
        </w:rPr>
        <w:t>施設</w:t>
      </w:r>
      <w:r w:rsidR="00D941AA">
        <w:rPr>
          <w:rFonts w:ascii="ＭＳ 明朝" w:eastAsia="ＭＳ 明朝" w:hAnsi="ＭＳ 明朝" w:cs="ＭＳ 明朝" w:hint="eastAsia"/>
          <w:color w:val="000000"/>
          <w:kern w:val="0"/>
          <w:sz w:val="22"/>
        </w:rPr>
        <w:t>（保育所）</w:t>
      </w:r>
    </w:p>
    <w:p w:rsidR="002E1B49" w:rsidRPr="002E1B49" w:rsidRDefault="002E1B49" w:rsidP="00D941AA">
      <w:pPr>
        <w:overflowPunct w:val="0"/>
        <w:ind w:firstLineChars="300" w:firstLine="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D941AA" w:rsidRPr="002E1B49">
        <w:rPr>
          <w:rFonts w:ascii="ＭＳ 明朝" w:eastAsia="ＭＳ 明朝" w:hAnsi="ＭＳ 明朝" w:cs="ＭＳ 明朝" w:hint="eastAsia"/>
          <w:color w:val="000000"/>
          <w:kern w:val="0"/>
          <w:sz w:val="22"/>
        </w:rPr>
        <w:t>第７条第３項の規定により付した条件に基づき</w:t>
      </w:r>
      <w:r w:rsidR="00D941AA">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次のとおりの処分について承認を求めます。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rsidR="002E1B49" w:rsidRDefault="002E1B49" w:rsidP="002E1B49">
      <w:pPr>
        <w:overflowPunct w:val="0"/>
        <w:textAlignment w:val="baseline"/>
        <w:rPr>
          <w:rFonts w:ascii="ＭＳ 明朝" w:eastAsia="ＭＳ 明朝" w:hAnsi="ＭＳ 明朝" w:cs="ＭＳ 明朝"/>
          <w:color w:val="000000"/>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rsidTr="00FE7F84">
        <w:trPr>
          <w:trHeight w:val="845"/>
        </w:trPr>
        <w:tc>
          <w:tcPr>
            <w:tcW w:w="2235" w:type="dxa"/>
            <w:tcBorders>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rsidTr="00FE7F84">
        <w:trPr>
          <w:trHeight w:val="712"/>
        </w:trPr>
        <w:tc>
          <w:tcPr>
            <w:tcW w:w="2235" w:type="dxa"/>
            <w:tcBorders>
              <w:top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rsidTr="00FE7F84">
        <w:trPr>
          <w:trHeight w:val="765"/>
        </w:trPr>
        <w:tc>
          <w:tcPr>
            <w:tcW w:w="2235" w:type="dxa"/>
            <w:tcBorders>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rsidTr="00FE7F84">
        <w:trPr>
          <w:trHeight w:val="722"/>
        </w:trPr>
        <w:tc>
          <w:tcPr>
            <w:tcW w:w="2235" w:type="dxa"/>
            <w:tcBorders>
              <w:top w:val="single" w:sz="2" w:space="0" w:color="auto"/>
              <w:right w:val="single" w:sz="2" w:space="0" w:color="auto"/>
            </w:tcBorders>
            <w:vAlign w:val="center"/>
          </w:tcPr>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5"/>
              </w:rPr>
              <w:t>⑬国庫補助年</w:t>
            </w:r>
            <w:r w:rsidRPr="00F91813">
              <w:rPr>
                <w:rFonts w:ascii="ＭＳ 明朝" w:eastAsia="ＭＳ 明朝" w:hAnsi="ＭＳ 明朝" w:cs="ＭＳ 明朝" w:hint="eastAsia"/>
                <w:color w:val="000000"/>
                <w:spacing w:val="6"/>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4"/>
              </w:rPr>
              <w:t>⑭処分制限期</w:t>
            </w:r>
            <w:r w:rsidRPr="00F91813">
              <w:rPr>
                <w:rFonts w:ascii="ＭＳ 明朝" w:eastAsia="ＭＳ 明朝" w:hAnsi="ＭＳ 明朝" w:cs="ＭＳ 明朝" w:hint="eastAsia"/>
                <w:color w:val="000000"/>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rsidR="00FE7F84" w:rsidRDefault="00FE7F84" w:rsidP="007866C0">
            <w:pPr>
              <w:overflowPunct w:val="0"/>
              <w:textAlignment w:val="baseline"/>
              <w:rPr>
                <w:rFonts w:ascii="ＭＳ 明朝" w:eastAsia="ＭＳ 明朝" w:hAnsi="Times New Roman" w:cs="Times New Roman"/>
                <w:color w:val="000000"/>
                <w:spacing w:val="2"/>
                <w:kern w:val="0"/>
                <w:sz w:val="22"/>
              </w:rPr>
            </w:pPr>
          </w:p>
          <w:p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E80E7E">
      <w:pPr>
        <w:overflowPunct w:val="0"/>
        <w:jc w:val="right"/>
        <w:textAlignment w:val="baseline"/>
        <w:rPr>
          <w:rFonts w:ascii="ＭＳ 明朝" w:eastAsia="ＭＳ 明朝" w:hAnsi="Times New Roman" w:cs="Times New Roman" w:hint="eastAsia"/>
          <w:color w:val="000000"/>
          <w:spacing w:val="2"/>
          <w:kern w:val="0"/>
          <w:sz w:val="22"/>
        </w:rPr>
      </w:pPr>
      <w:r w:rsidRPr="002E1B49">
        <w:rPr>
          <w:rFonts w:ascii="ＭＳ 明朝" w:eastAsia="ＭＳ 明朝" w:hAnsi="Times New Roman" w:cs="Times New Roman"/>
          <w:kern w:val="0"/>
          <w:sz w:val="24"/>
          <w:szCs w:val="24"/>
        </w:rPr>
        <w:br w:type="page"/>
      </w:r>
      <w:r w:rsidR="00A65E4B" w:rsidRPr="002E1B49">
        <w:rPr>
          <w:rFonts w:ascii="ＭＳ 明朝" w:eastAsia="ＭＳ 明朝" w:hAnsi="Times New Roman" w:cs="Times New Roman"/>
          <w:color w:val="000000"/>
          <w:spacing w:val="2"/>
          <w:kern w:val="0"/>
          <w:sz w:val="22"/>
        </w:rPr>
        <w:lastRenderedPageBreak/>
        <w:t xml:space="preserve"> </w:t>
      </w:r>
      <w:r w:rsidR="00E80E7E">
        <w:rPr>
          <w:rFonts w:ascii="ＭＳ 明朝" w:eastAsia="ＭＳ 明朝" w:hAnsi="Times New Roman" w:cs="Times New Roman" w:hint="eastAsia"/>
          <w:color w:val="000000"/>
          <w:spacing w:val="2"/>
          <w:kern w:val="0"/>
          <w:sz w:val="22"/>
        </w:rPr>
        <w:t>（参考様式９－３）</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別紙様式３</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bookmarkStart w:id="0" w:name="_GoBack"/>
      <w:bookmarkEnd w:id="0"/>
    </w:p>
    <w:p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D941AA">
        <w:rPr>
          <w:rFonts w:ascii="ＭＳ 明朝" w:eastAsia="ＭＳ 明朝" w:hAnsi="ＭＳ 明朝" w:cs="ＭＳ 明朝" w:hint="eastAsia"/>
          <w:color w:val="000000"/>
          <w:kern w:val="0"/>
          <w:sz w:val="22"/>
        </w:rPr>
        <w:t xml:space="preserve">　　　　　　　　　　　　　　　　　　　　　　　　子支第</w:t>
      </w:r>
      <w:r w:rsidRPr="002E1B49">
        <w:rPr>
          <w:rFonts w:ascii="ＭＳ 明朝" w:eastAsia="ＭＳ 明朝" w:hAnsi="ＭＳ 明朝" w:cs="ＭＳ 明朝" w:hint="eastAsia"/>
          <w:color w:val="000000"/>
          <w:kern w:val="0"/>
          <w:sz w:val="22"/>
        </w:rPr>
        <w:t xml:space="preserve">　　号</w:t>
      </w:r>
    </w:p>
    <w:p w:rsidR="004D6096" w:rsidRDefault="00D941AA" w:rsidP="004D6096">
      <w:pPr>
        <w:overflowPunct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w:t>
      </w:r>
      <w:r w:rsidR="004D6096">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 xml:space="preserve">　</w:t>
      </w:r>
      <w:r w:rsidR="004D6096">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r w:rsidR="004D6096" w:rsidRPr="002E1B49">
        <w:rPr>
          <w:rFonts w:ascii="ＭＳ 明朝" w:eastAsia="ＭＳ 明朝" w:hAnsi="ＭＳ 明朝" w:cs="ＭＳ 明朝" w:hint="eastAsia"/>
          <w:color w:val="000000"/>
          <w:kern w:val="0"/>
          <w:sz w:val="22"/>
        </w:rPr>
        <w:t>日</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127BF6" w:rsidRDefault="00127BF6" w:rsidP="00127BF6">
      <w:pPr>
        <w:overflowPunct w:val="0"/>
        <w:textAlignment w:val="baseline"/>
        <w:rPr>
          <w:rFonts w:ascii="ＭＳ 明朝" w:eastAsia="ＭＳ 明朝" w:hAnsi="Times New Roman" w:cs="Times New Roman"/>
          <w:color w:val="000000"/>
          <w:spacing w:val="2"/>
          <w:kern w:val="0"/>
          <w:sz w:val="22"/>
        </w:rPr>
      </w:pPr>
    </w:p>
    <w:p w:rsidR="00127BF6" w:rsidRPr="002E1B49" w:rsidRDefault="00E80E7E"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v:shape id="_x0000_s1028" type="#_x0000_t185" style="position:absolute;left:0;text-align:left;margin-left:4.9pt;margin-top:7.5pt;width:119.7pt;height:56.9pt;z-index:251662336">
            <v:textbox inset="5.85pt,.7pt,5.85pt,.7pt"/>
          </v:shape>
        </w:pict>
      </w:r>
    </w:p>
    <w:p w:rsidR="00127BF6" w:rsidRPr="002E1B49" w:rsidRDefault="00127BF6" w:rsidP="00127BF6">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7"/>
        </w:rPr>
        <w:t>厚生労働大</w:t>
      </w:r>
      <w:r w:rsidRPr="00127BF6">
        <w:rPr>
          <w:rFonts w:ascii="ＭＳ 明朝" w:eastAsia="ＭＳ 明朝" w:hAnsi="ＭＳ 明朝" w:cs="ＭＳ 明朝" w:hint="eastAsia"/>
          <w:color w:val="000000"/>
          <w:spacing w:val="3"/>
          <w:kern w:val="0"/>
          <w:sz w:val="22"/>
          <w:fitText w:val="2016" w:id="322741507"/>
        </w:rPr>
        <w:t>臣</w:t>
      </w:r>
      <w:r w:rsidRPr="002E1B49">
        <w:rPr>
          <w:rFonts w:ascii="ＭＳ 明朝" w:eastAsia="ＭＳ 明朝" w:hAnsi="ＭＳ 明朝" w:cs="ＭＳ 明朝" w:hint="eastAsia"/>
          <w:color w:val="000000"/>
          <w:kern w:val="0"/>
          <w:sz w:val="22"/>
        </w:rPr>
        <w:t xml:space="preserve">　</w:t>
      </w:r>
    </w:p>
    <w:p w:rsidR="00127BF6" w:rsidRPr="002E1B49" w:rsidRDefault="00127BF6" w:rsidP="00127BF6">
      <w:pPr>
        <w:overflowPunct w:val="0"/>
        <w:ind w:firstLineChars="122" w:firstLine="281"/>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11"/>
          <w:w w:val="93"/>
          <w:kern w:val="0"/>
          <w:sz w:val="22"/>
          <w:fitText w:val="2016" w:id="322741508"/>
        </w:rPr>
        <w:t>○○厚生（支）局</w:t>
      </w:r>
      <w:r w:rsidRPr="00127BF6">
        <w:rPr>
          <w:rFonts w:ascii="ＭＳ 明朝" w:eastAsia="ＭＳ 明朝" w:hAnsi="ＭＳ 明朝" w:cs="ＭＳ 明朝" w:hint="eastAsia"/>
          <w:color w:val="000000"/>
          <w:w w:val="93"/>
          <w:kern w:val="0"/>
          <w:sz w:val="22"/>
          <w:fitText w:val="2016" w:id="322741508"/>
        </w:rPr>
        <w:t>長</w:t>
      </w:r>
      <w:r w:rsidRPr="002E1B49">
        <w:rPr>
          <w:rFonts w:ascii="ＭＳ 明朝" w:eastAsia="ＭＳ 明朝" w:hAnsi="ＭＳ 明朝" w:cs="ＭＳ 明朝" w:hint="eastAsia"/>
          <w:color w:val="000000"/>
          <w:kern w:val="0"/>
          <w:sz w:val="22"/>
        </w:rPr>
        <w:t xml:space="preserve">　　殿</w:t>
      </w:r>
    </w:p>
    <w:p w:rsidR="00127BF6" w:rsidRPr="002E1B49" w:rsidRDefault="00127BF6" w:rsidP="00127BF6">
      <w:pPr>
        <w:overflowPunct w:val="0"/>
        <w:ind w:firstLineChars="78" w:firstLine="282"/>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9"/>
        </w:rPr>
        <w:t>○○労働局</w:t>
      </w:r>
      <w:r w:rsidRPr="00127BF6">
        <w:rPr>
          <w:rFonts w:ascii="ＭＳ 明朝" w:eastAsia="ＭＳ 明朝" w:hAnsi="ＭＳ 明朝" w:cs="ＭＳ 明朝" w:hint="eastAsia"/>
          <w:color w:val="000000"/>
          <w:spacing w:val="3"/>
          <w:kern w:val="0"/>
          <w:sz w:val="22"/>
          <w:fitText w:val="2016" w:id="322741509"/>
        </w:rPr>
        <w:t>長</w:t>
      </w:r>
    </w:p>
    <w:p w:rsidR="00127BF6" w:rsidRDefault="00127BF6"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F91813" w:rsidRPr="002E1B49" w:rsidRDefault="00F91813" w:rsidP="00F91813">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D941AA" w:rsidP="0058777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○○○（児童福祉</w:t>
      </w:r>
      <w:r w:rsidR="002E1B49" w:rsidRPr="002E1B49">
        <w:rPr>
          <w:rFonts w:ascii="ＭＳ 明朝" w:eastAsia="ＭＳ 明朝" w:hAnsi="ＭＳ 明朝" w:cs="ＭＳ 明朝" w:hint="eastAsia"/>
          <w:color w:val="000000"/>
          <w:kern w:val="0"/>
          <w:sz w:val="22"/>
        </w:rPr>
        <w:t>施設</w:t>
      </w:r>
      <w:r>
        <w:rPr>
          <w:rFonts w:ascii="ＭＳ 明朝" w:eastAsia="ＭＳ 明朝" w:hAnsi="ＭＳ 明朝" w:cs="ＭＳ 明朝" w:hint="eastAsia"/>
          <w:color w:val="000000"/>
          <w:kern w:val="0"/>
          <w:sz w:val="22"/>
        </w:rPr>
        <w:t>（保育所）</w:t>
      </w:r>
      <w:r w:rsidR="002E1B49" w:rsidRPr="002E1B49">
        <w:rPr>
          <w:rFonts w:ascii="ＭＳ 明朝" w:eastAsia="ＭＳ 明朝" w:hAnsi="ＭＳ 明朝" w:cs="ＭＳ 明朝" w:hint="eastAsia"/>
          <w:color w:val="000000"/>
          <w:kern w:val="0"/>
          <w:sz w:val="22"/>
        </w:rPr>
        <w:t>）に係る財産処分完了報告について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4D6096" w:rsidP="0058777D">
      <w:pPr>
        <w:overflowPunct w:val="0"/>
        <w:ind w:left="224" w:hangingChars="100" w:hanging="224"/>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(元号)</w:t>
      </w:r>
      <w:r w:rsidR="002E1B49" w:rsidRPr="002E1B49">
        <w:rPr>
          <w:rFonts w:ascii="ＭＳ 明朝" w:eastAsia="ＭＳ 明朝" w:hAnsi="ＭＳ 明朝" w:cs="ＭＳ 明朝" w:hint="eastAsia"/>
          <w:color w:val="000000"/>
          <w:kern w:val="0"/>
          <w:sz w:val="22"/>
        </w:rPr>
        <w:t xml:space="preserve">　　年　　月　　日　　発第　　号により承認された標記の財産処分につきましては、別添のとおり完了しましたので、報告します。</w:t>
      </w:r>
    </w:p>
    <w:p w:rsidR="006A0FE7" w:rsidRPr="002E1B49" w:rsidRDefault="006A0FE7"/>
    <w:sectPr w:rsidR="006A0FE7" w:rsidRPr="002E1B49"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31" w:rsidRDefault="00DF7231" w:rsidP="00DF7231">
      <w:r>
        <w:separator/>
      </w:r>
    </w:p>
  </w:endnote>
  <w:endnote w:type="continuationSeparator" w:id="0">
    <w:p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31" w:rsidRDefault="00DF7231" w:rsidP="00DF7231">
      <w:r>
        <w:separator/>
      </w:r>
    </w:p>
  </w:footnote>
  <w:footnote w:type="continuationSeparator" w:id="0">
    <w:p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B49"/>
    <w:rsid w:val="00021ED2"/>
    <w:rsid w:val="00097F02"/>
    <w:rsid w:val="00127BF6"/>
    <w:rsid w:val="002169CD"/>
    <w:rsid w:val="002E1B49"/>
    <w:rsid w:val="004D6096"/>
    <w:rsid w:val="0058777D"/>
    <w:rsid w:val="005F1FC3"/>
    <w:rsid w:val="006A0FE7"/>
    <w:rsid w:val="009220B1"/>
    <w:rsid w:val="00A65E4B"/>
    <w:rsid w:val="00A7334A"/>
    <w:rsid w:val="00BF256A"/>
    <w:rsid w:val="00C41E60"/>
    <w:rsid w:val="00C8109D"/>
    <w:rsid w:val="00D941AA"/>
    <w:rsid w:val="00DF7231"/>
    <w:rsid w:val="00E80E7E"/>
    <w:rsid w:val="00EC715E"/>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354B532"/>
  <w15:docId w15:val="{5C49CC49-AC29-417E-BF37-F86AB4C8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 w:type="paragraph" w:styleId="a9">
    <w:name w:val="Balloon Text"/>
    <w:basedOn w:val="a"/>
    <w:link w:val="aa"/>
    <w:uiPriority w:val="99"/>
    <w:semiHidden/>
    <w:unhideWhenUsed/>
    <w:rsid w:val="004D60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BFB733-84BE-4A54-8E19-FC6126E94BF4}">
  <ds:schemaRefs>
    <ds:schemaRef ds:uri="http://schemas.microsoft.com/office/2006/metadata/properties"/>
  </ds:schemaRefs>
</ds:datastoreItem>
</file>

<file path=customXml/itemProps3.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4.xml><?xml version="1.0" encoding="utf-8"?>
<ds:datastoreItem xmlns:ds="http://schemas.openxmlformats.org/officeDocument/2006/customXml" ds:itemID="{1362AED8-7178-4676-A112-317165F6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鹿児島県</cp:lastModifiedBy>
  <cp:revision>11</cp:revision>
  <cp:lastPrinted>2020-12-17T15:09:00Z</cp:lastPrinted>
  <dcterms:created xsi:type="dcterms:W3CDTF">2013-03-07T07:13:00Z</dcterms:created>
  <dcterms:modified xsi:type="dcterms:W3CDTF">2023-04-10T23:41:00Z</dcterms:modified>
</cp:coreProperties>
</file>